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bookmarkStart w:id="0" w:name="_GoBack"/>
      <w:bookmarkEnd w:id="0"/>
      <w:r w:rsidRPr="0026653E">
        <w:rPr>
          <w:rFonts w:ascii="ＭＳ 明朝" w:eastAsia="ＭＳ 明朝" w:hAnsi="Courier New" w:cs="Times New Roman" w:hint="eastAsia"/>
          <w:kern w:val="0"/>
          <w:szCs w:val="20"/>
        </w:rPr>
        <w:t>（別紙５）</w:t>
      </w:r>
    </w:p>
    <w:p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年　　月　　日</w:t>
      </w:r>
    </w:p>
    <w:p w:rsidR="0026653E" w:rsidRPr="0026653E" w:rsidRDefault="003C7EE5" w:rsidP="0026653E">
      <w:pPr>
        <w:wordWrap w:val="0"/>
        <w:overflowPunct w:val="0"/>
        <w:autoSpaceDE w:val="0"/>
        <w:autoSpaceDN w:val="0"/>
        <w:adjustRightInd w:val="0"/>
        <w:rPr>
          <w:rFonts w:ascii="ＭＳ 明朝" w:eastAsia="ＭＳ 明朝" w:hAnsi="Century" w:cs="Times New Roman"/>
          <w:spacing w:val="20"/>
          <w:kern w:val="0"/>
          <w:szCs w:val="20"/>
        </w:rPr>
      </w:pPr>
      <w:r>
        <w:rPr>
          <w:rFonts w:ascii="ＭＳ 明朝" w:eastAsia="ＭＳ 明朝" w:hAnsi="Century" w:cs="Times New Roman" w:hint="eastAsia"/>
          <w:color w:val="0000FF"/>
          <w:spacing w:val="20"/>
          <w:kern w:val="0"/>
          <w:szCs w:val="20"/>
        </w:rPr>
        <w:t>長野県辰野高等学校長</w:t>
      </w:r>
      <w:r w:rsidR="0026653E" w:rsidRPr="0026653E">
        <w:rPr>
          <w:rFonts w:ascii="ＭＳ 明朝" w:eastAsia="ＭＳ 明朝" w:hAnsi="Century" w:cs="Times New Roman" w:hint="eastAsia"/>
          <w:spacing w:val="20"/>
          <w:kern w:val="0"/>
          <w:szCs w:val="20"/>
        </w:rPr>
        <w:t xml:space="preserve">　様</w:t>
      </w:r>
    </w:p>
    <w:p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rsidR="0026653E" w:rsidRPr="0026653E"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68480" behindDoc="0" locked="0" layoutInCell="1" allowOverlap="1">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rsidR="0026653E" w:rsidRPr="00397094"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rsidR="00397094" w:rsidRPr="00397094"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3C7EE5">
        <w:rPr>
          <w:rFonts w:ascii="ＭＳ 明朝" w:eastAsia="ＭＳ 明朝" w:hAnsi="Century" w:cs="Times New Roman" w:hint="eastAsia"/>
          <w:kern w:val="0"/>
          <w:sz w:val="22"/>
        </w:rPr>
        <w:t>辰野高等学校</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w:t>
      </w:r>
    </w:p>
    <w:p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color w:val="000000"/>
          <w:kern w:val="0"/>
          <w:szCs w:val="20"/>
        </w:rPr>
        <w:t>なお、申込人は、募集要領の応募資格の要件をすべて満たしています。</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rsidR="0026653E" w:rsidRPr="0026653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財産の名称：</w:t>
      </w:r>
      <w:r w:rsidR="003C7EE5">
        <w:rPr>
          <w:rFonts w:ascii="ＭＳ ゴシック" w:eastAsia="ＭＳ ゴシック" w:hAnsi="ＭＳ ゴシック" w:cs="Times New Roman" w:hint="eastAsia"/>
          <w:kern w:val="0"/>
          <w:szCs w:val="20"/>
        </w:rPr>
        <w:t>辰野高等学校</w:t>
      </w:r>
    </w:p>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26653E">
        <w:rPr>
          <w:rFonts w:ascii="ＭＳ ゴシック" w:eastAsia="ＭＳ ゴシック" w:hAnsi="ＭＳ ゴシック" w:cs="Times New Roman" w:hint="eastAsia"/>
          <w:kern w:val="0"/>
          <w:szCs w:val="20"/>
        </w:rPr>
        <w:t>所　在　地：</w:t>
      </w:r>
      <w:r w:rsidR="003C7EE5">
        <w:rPr>
          <w:rFonts w:ascii="ＭＳ ゴシック" w:eastAsia="ＭＳ ゴシック" w:hAnsi="ＭＳ ゴシック" w:cs="Times New Roman" w:hint="eastAsia"/>
          <w:kern w:val="0"/>
          <w:szCs w:val="20"/>
        </w:rPr>
        <w:t>上伊那郡辰野町大字伊那富３６４４－２</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26653E" w:rsidRPr="0026653E" w:rsidTr="0026653E">
        <w:trPr>
          <w:trHeight w:val="555"/>
        </w:trPr>
        <w:tc>
          <w:tcPr>
            <w:tcW w:w="630" w:type="dxa"/>
            <w:vMerge w:val="restart"/>
            <w:tcBorders>
              <w:right w:val="nil"/>
            </w:tcBorders>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採用順位</w:t>
            </w:r>
          </w:p>
        </w:tc>
        <w:tc>
          <w:tcPr>
            <w:tcW w:w="630" w:type="dxa"/>
            <w:vMerge w:val="restart"/>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w:t>
            </w:r>
          </w:p>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物件</w:t>
            </w:r>
          </w:p>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番号</w:t>
            </w:r>
          </w:p>
        </w:tc>
        <w:tc>
          <w:tcPr>
            <w:tcW w:w="1365" w:type="dxa"/>
            <w:vMerge w:val="restart"/>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22"/>
              </w:rPr>
              <w:t>応募価格（貸付料年額）</w:t>
            </w:r>
          </w:p>
        </w:tc>
      </w:tr>
      <w:tr w:rsidR="0026653E" w:rsidRPr="0026653E" w:rsidTr="0026653E">
        <w:trPr>
          <w:trHeight w:val="344"/>
        </w:trPr>
        <w:tc>
          <w:tcPr>
            <w:tcW w:w="630" w:type="dxa"/>
            <w:vMerge/>
            <w:tcBorders>
              <w:right w:val="nil"/>
            </w:tcBorders>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26653E">
              <w:rPr>
                <w:rFonts w:ascii="ＭＳ 明朝" w:eastAsia="ＭＳ 明朝" w:hAnsi="Century" w:cs="Times New Roman" w:hint="eastAsia"/>
                <w:kern w:val="0"/>
                <w:sz w:val="14"/>
                <w:szCs w:val="14"/>
              </w:rPr>
              <w:t>円</w:t>
            </w:r>
          </w:p>
        </w:tc>
      </w:tr>
      <w:tr w:rsidR="0026653E" w:rsidRPr="0026653E" w:rsidTr="00F227AB">
        <w:trPr>
          <w:trHeight w:hRule="exact" w:val="894"/>
        </w:trPr>
        <w:tc>
          <w:tcPr>
            <w:tcW w:w="630" w:type="dxa"/>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630" w:type="dxa"/>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1365" w:type="dxa"/>
            <w:vAlign w:val="center"/>
          </w:tcPr>
          <w:p w:rsidR="0026653E" w:rsidRPr="0026653E" w:rsidRDefault="00F227AB" w:rsidP="00F227AB">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辰野高等学校１階　渡廊下の一角</w:t>
            </w:r>
          </w:p>
        </w:tc>
        <w:tc>
          <w:tcPr>
            <w:tcW w:w="2000" w:type="dxa"/>
            <w:tcBorders>
              <w:right w:val="single" w:sz="12" w:space="0" w:color="auto"/>
            </w:tcBorders>
            <w:vAlign w:val="center"/>
          </w:tcPr>
          <w:p w:rsidR="0026653E" w:rsidRPr="0026653E" w:rsidRDefault="00F227AB"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３</w:t>
            </w:r>
            <w:r w:rsidR="0026653E" w:rsidRPr="0026653E">
              <w:rPr>
                <w:rFonts w:ascii="ＭＳ 明朝" w:eastAsia="ＭＳ 明朝" w:hAnsi="Century" w:cs="Times New Roman" w:hint="eastAsia"/>
                <w:color w:val="0000FF"/>
                <w:kern w:val="0"/>
                <w:sz w:val="18"/>
                <w:szCs w:val="18"/>
              </w:rPr>
              <w:t>．</w:t>
            </w:r>
            <w:r>
              <w:rPr>
                <w:rFonts w:ascii="ＭＳ 明朝" w:eastAsia="ＭＳ 明朝" w:hAnsi="Century" w:cs="Times New Roman" w:hint="eastAsia"/>
                <w:color w:val="0000FF"/>
                <w:kern w:val="0"/>
                <w:sz w:val="18"/>
                <w:szCs w:val="18"/>
              </w:rPr>
              <w:t>８０</w:t>
            </w:r>
            <w:r w:rsidR="0026653E" w:rsidRPr="0026653E">
              <w:rPr>
                <w:rFonts w:ascii="ＭＳ 明朝" w:eastAsia="ＭＳ 明朝" w:hAnsi="Century" w:cs="Times New Roman" w:hint="eastAsia"/>
                <w:color w:val="0000FF"/>
                <w:kern w:val="0"/>
                <w:sz w:val="18"/>
                <w:szCs w:val="18"/>
              </w:rPr>
              <w:t>㎡</w:t>
            </w:r>
          </w:p>
          <w:p w:rsidR="0026653E" w:rsidRPr="0026653E" w:rsidRDefault="0026653E" w:rsidP="00F227AB">
            <w:pPr>
              <w:wordWrap w:val="0"/>
              <w:overflowPunct w:val="0"/>
              <w:autoSpaceDE w:val="0"/>
              <w:autoSpaceDN w:val="0"/>
              <w:adjustRightInd w:val="0"/>
              <w:spacing w:line="0" w:lineRule="atLeast"/>
              <w:rPr>
                <w:rFonts w:ascii="ＭＳ 明朝" w:eastAsia="ＭＳ 明朝" w:hAnsi="Century" w:cs="Times New Roman"/>
                <w:color w:val="0000FF"/>
                <w:kern w:val="0"/>
                <w:sz w:val="16"/>
                <w:szCs w:val="16"/>
              </w:rPr>
            </w:pPr>
            <w:r w:rsidRPr="0026653E">
              <w:rPr>
                <w:rFonts w:ascii="ＭＳ 明朝" w:eastAsia="ＭＳ 明朝" w:hAnsi="Century" w:cs="Times New Roman" w:hint="eastAsia"/>
                <w:color w:val="0000FF"/>
                <w:kern w:val="0"/>
                <w:sz w:val="16"/>
                <w:szCs w:val="16"/>
              </w:rPr>
              <w:t>(</w:t>
            </w:r>
            <w:r w:rsidR="00F227AB">
              <w:rPr>
                <w:rFonts w:ascii="ＭＳ 明朝" w:eastAsia="ＭＳ 明朝" w:hAnsi="Century" w:cs="Times New Roman" w:hint="eastAsia"/>
                <w:color w:val="0000FF"/>
                <w:kern w:val="0"/>
                <w:sz w:val="16"/>
                <w:szCs w:val="16"/>
              </w:rPr>
              <w:t>３．８０</w:t>
            </w:r>
            <w:r w:rsidRPr="0026653E">
              <w:rPr>
                <w:rFonts w:ascii="ＭＳ 明朝" w:eastAsia="ＭＳ 明朝" w:hAnsi="Century" w:cs="Times New Roman" w:hint="eastAsia"/>
                <w:color w:val="0000FF"/>
                <w:kern w:val="0"/>
                <w:sz w:val="16"/>
                <w:szCs w:val="16"/>
              </w:rPr>
              <w:t>ｍ×</w:t>
            </w:r>
            <w:r w:rsidR="00F227AB">
              <w:rPr>
                <w:rFonts w:ascii="ＭＳ 明朝" w:eastAsia="ＭＳ 明朝" w:hAnsi="Century" w:cs="Times New Roman" w:hint="eastAsia"/>
                <w:color w:val="0000FF"/>
                <w:kern w:val="0"/>
                <w:sz w:val="16"/>
                <w:szCs w:val="16"/>
              </w:rPr>
              <w:t>１．００</w:t>
            </w:r>
            <w:r w:rsidRPr="0026653E">
              <w:rPr>
                <w:rFonts w:ascii="ＭＳ 明朝" w:eastAsia="ＭＳ 明朝" w:hAnsi="Century" w:cs="Times New Roman" w:hint="eastAsia"/>
                <w:color w:val="0000FF"/>
                <w:kern w:val="0"/>
                <w:sz w:val="16"/>
                <w:szCs w:val="16"/>
              </w:rPr>
              <w:t>ｍ)</w:t>
            </w:r>
          </w:p>
        </w:tc>
        <w:tc>
          <w:tcPr>
            <w:tcW w:w="629" w:type="dxa"/>
            <w:tcBorders>
              <w:left w:val="single" w:sz="12"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F227AB" w:rsidRPr="0026653E" w:rsidTr="00F227AB">
        <w:trPr>
          <w:trHeight w:hRule="exact" w:val="850"/>
        </w:trPr>
        <w:tc>
          <w:tcPr>
            <w:tcW w:w="630" w:type="dxa"/>
            <w:vAlign w:val="center"/>
          </w:tcPr>
          <w:p w:rsidR="00F227AB" w:rsidRPr="0026653E" w:rsidRDefault="00F227AB" w:rsidP="00F227A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２</w:t>
            </w:r>
          </w:p>
        </w:tc>
        <w:tc>
          <w:tcPr>
            <w:tcW w:w="630" w:type="dxa"/>
            <w:vAlign w:val="center"/>
          </w:tcPr>
          <w:p w:rsidR="00F227AB" w:rsidRPr="0026653E" w:rsidRDefault="00F227AB" w:rsidP="00F227A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２</w:t>
            </w:r>
          </w:p>
        </w:tc>
        <w:tc>
          <w:tcPr>
            <w:tcW w:w="1365" w:type="dxa"/>
            <w:vAlign w:val="center"/>
          </w:tcPr>
          <w:p w:rsidR="00F227AB" w:rsidRPr="0026653E" w:rsidRDefault="00F227AB" w:rsidP="00F227AB">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辰野高等学校１階　渡廊下の一角</w:t>
            </w:r>
          </w:p>
        </w:tc>
        <w:tc>
          <w:tcPr>
            <w:tcW w:w="2000" w:type="dxa"/>
            <w:tcBorders>
              <w:right w:val="single" w:sz="12" w:space="0" w:color="auto"/>
            </w:tcBorders>
            <w:vAlign w:val="center"/>
          </w:tcPr>
          <w:p w:rsidR="00F227AB" w:rsidRPr="0026653E" w:rsidRDefault="00F227AB" w:rsidP="00F227AB">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２</w:t>
            </w:r>
            <w:r w:rsidRPr="0026653E">
              <w:rPr>
                <w:rFonts w:ascii="ＭＳ 明朝" w:eastAsia="ＭＳ 明朝" w:hAnsi="Century" w:cs="Times New Roman" w:hint="eastAsia"/>
                <w:color w:val="0000FF"/>
                <w:kern w:val="0"/>
                <w:sz w:val="18"/>
                <w:szCs w:val="18"/>
              </w:rPr>
              <w:t>．</w:t>
            </w:r>
            <w:r>
              <w:rPr>
                <w:rFonts w:ascii="ＭＳ 明朝" w:eastAsia="ＭＳ 明朝" w:hAnsi="Century" w:cs="Times New Roman" w:hint="eastAsia"/>
                <w:color w:val="0000FF"/>
                <w:kern w:val="0"/>
                <w:sz w:val="18"/>
                <w:szCs w:val="18"/>
              </w:rPr>
              <w:t>１０</w:t>
            </w:r>
            <w:r w:rsidRPr="0026653E">
              <w:rPr>
                <w:rFonts w:ascii="ＭＳ 明朝" w:eastAsia="ＭＳ 明朝" w:hAnsi="Century" w:cs="Times New Roman" w:hint="eastAsia"/>
                <w:color w:val="0000FF"/>
                <w:kern w:val="0"/>
                <w:sz w:val="18"/>
                <w:szCs w:val="18"/>
              </w:rPr>
              <w:t>㎡</w:t>
            </w:r>
          </w:p>
          <w:p w:rsidR="00F227AB" w:rsidRPr="0026653E" w:rsidRDefault="00F227AB" w:rsidP="00F227AB">
            <w:pPr>
              <w:wordWrap w:val="0"/>
              <w:overflowPunct w:val="0"/>
              <w:autoSpaceDE w:val="0"/>
              <w:autoSpaceDN w:val="0"/>
              <w:adjustRightInd w:val="0"/>
              <w:spacing w:line="0" w:lineRule="atLeast"/>
              <w:rPr>
                <w:rFonts w:ascii="ＭＳ 明朝" w:eastAsia="ＭＳ 明朝" w:hAnsi="Century" w:cs="Times New Roman"/>
                <w:color w:val="0000FF"/>
                <w:kern w:val="0"/>
                <w:sz w:val="16"/>
                <w:szCs w:val="16"/>
              </w:rPr>
            </w:pPr>
            <w:r w:rsidRPr="0026653E">
              <w:rPr>
                <w:rFonts w:ascii="ＭＳ 明朝" w:eastAsia="ＭＳ 明朝" w:hAnsi="Century" w:cs="Times New Roman" w:hint="eastAsia"/>
                <w:color w:val="0000FF"/>
                <w:kern w:val="0"/>
                <w:sz w:val="16"/>
                <w:szCs w:val="16"/>
              </w:rPr>
              <w:t>(</w:t>
            </w:r>
            <w:r>
              <w:rPr>
                <w:rFonts w:ascii="ＭＳ 明朝" w:eastAsia="ＭＳ 明朝" w:hAnsi="Century" w:cs="Times New Roman" w:hint="eastAsia"/>
                <w:color w:val="0000FF"/>
                <w:kern w:val="0"/>
                <w:sz w:val="16"/>
                <w:szCs w:val="16"/>
              </w:rPr>
              <w:t>２．１０</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１．００</w:t>
            </w:r>
            <w:r w:rsidRPr="0026653E">
              <w:rPr>
                <w:rFonts w:ascii="ＭＳ 明朝" w:eastAsia="ＭＳ 明朝" w:hAnsi="Century" w:cs="Times New Roman" w:hint="eastAsia"/>
                <w:color w:val="0000FF"/>
                <w:kern w:val="0"/>
                <w:sz w:val="16"/>
                <w:szCs w:val="16"/>
              </w:rPr>
              <w:t>ｍ)</w:t>
            </w:r>
          </w:p>
        </w:tc>
        <w:tc>
          <w:tcPr>
            <w:tcW w:w="629" w:type="dxa"/>
            <w:tcBorders>
              <w:left w:val="single" w:sz="12" w:space="0" w:color="auto"/>
              <w:right w:val="dashed" w:sz="4" w:space="0" w:color="auto"/>
            </w:tcBorders>
            <w:vAlign w:val="center"/>
          </w:tcPr>
          <w:p w:rsidR="00F227AB" w:rsidRPr="0026653E" w:rsidRDefault="00F227AB" w:rsidP="00F227A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F227AB" w:rsidRPr="0026653E" w:rsidRDefault="00F227AB" w:rsidP="00F227A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F227AB" w:rsidRPr="0026653E" w:rsidRDefault="00F227AB" w:rsidP="00F227A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F227AB" w:rsidRPr="0026653E" w:rsidRDefault="00F227AB" w:rsidP="00F227A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F227AB" w:rsidRPr="0026653E" w:rsidRDefault="00F227AB" w:rsidP="00F227A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F227AB" w:rsidRPr="0026653E" w:rsidRDefault="00F227AB" w:rsidP="00F227A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rsidR="00F227AB" w:rsidRPr="0026653E" w:rsidRDefault="00F227AB" w:rsidP="00F227A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F227AB" w:rsidRPr="0026653E" w:rsidTr="00F227AB">
        <w:trPr>
          <w:trHeight w:hRule="exact" w:val="849"/>
        </w:trPr>
        <w:tc>
          <w:tcPr>
            <w:tcW w:w="630" w:type="dxa"/>
            <w:vAlign w:val="center"/>
          </w:tcPr>
          <w:p w:rsidR="00F227AB" w:rsidRPr="0026653E" w:rsidRDefault="00F227AB" w:rsidP="00F227A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３</w:t>
            </w:r>
          </w:p>
        </w:tc>
        <w:tc>
          <w:tcPr>
            <w:tcW w:w="630" w:type="dxa"/>
            <w:vAlign w:val="center"/>
          </w:tcPr>
          <w:p w:rsidR="00F227AB" w:rsidRPr="0026653E" w:rsidRDefault="00F227AB" w:rsidP="00F227AB">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３</w:t>
            </w:r>
          </w:p>
        </w:tc>
        <w:tc>
          <w:tcPr>
            <w:tcW w:w="1365" w:type="dxa"/>
            <w:vAlign w:val="center"/>
          </w:tcPr>
          <w:p w:rsidR="00F227AB" w:rsidRPr="0026653E" w:rsidRDefault="00F227AB" w:rsidP="00F227AB">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辰野高等学校１階　渡廊下の一角</w:t>
            </w:r>
          </w:p>
        </w:tc>
        <w:tc>
          <w:tcPr>
            <w:tcW w:w="2000" w:type="dxa"/>
            <w:tcBorders>
              <w:right w:val="single" w:sz="12" w:space="0" w:color="auto"/>
            </w:tcBorders>
            <w:vAlign w:val="center"/>
          </w:tcPr>
          <w:p w:rsidR="00F227AB" w:rsidRPr="0026653E" w:rsidRDefault="00F227AB" w:rsidP="00F227AB">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２</w:t>
            </w:r>
            <w:r w:rsidRPr="0026653E">
              <w:rPr>
                <w:rFonts w:ascii="ＭＳ 明朝" w:eastAsia="ＭＳ 明朝" w:hAnsi="Century" w:cs="Times New Roman" w:hint="eastAsia"/>
                <w:color w:val="0000FF"/>
                <w:kern w:val="0"/>
                <w:sz w:val="18"/>
                <w:szCs w:val="18"/>
              </w:rPr>
              <w:t>．</w:t>
            </w:r>
            <w:r>
              <w:rPr>
                <w:rFonts w:ascii="ＭＳ 明朝" w:eastAsia="ＭＳ 明朝" w:hAnsi="Century" w:cs="Times New Roman" w:hint="eastAsia"/>
                <w:color w:val="0000FF"/>
                <w:kern w:val="0"/>
                <w:sz w:val="18"/>
                <w:szCs w:val="18"/>
              </w:rPr>
              <w:t>１０</w:t>
            </w:r>
            <w:r w:rsidRPr="0026653E">
              <w:rPr>
                <w:rFonts w:ascii="ＭＳ 明朝" w:eastAsia="ＭＳ 明朝" w:hAnsi="Century" w:cs="Times New Roman" w:hint="eastAsia"/>
                <w:color w:val="0000FF"/>
                <w:kern w:val="0"/>
                <w:sz w:val="18"/>
                <w:szCs w:val="18"/>
              </w:rPr>
              <w:t>㎡</w:t>
            </w:r>
          </w:p>
          <w:p w:rsidR="00F227AB" w:rsidRPr="0026653E" w:rsidRDefault="00F227AB" w:rsidP="00F227AB">
            <w:pPr>
              <w:wordWrap w:val="0"/>
              <w:overflowPunct w:val="0"/>
              <w:autoSpaceDE w:val="0"/>
              <w:autoSpaceDN w:val="0"/>
              <w:adjustRightInd w:val="0"/>
              <w:spacing w:line="0" w:lineRule="atLeast"/>
              <w:rPr>
                <w:rFonts w:ascii="ＭＳ 明朝" w:eastAsia="ＭＳ 明朝" w:hAnsi="Century" w:cs="Times New Roman"/>
                <w:color w:val="0000FF"/>
                <w:kern w:val="0"/>
                <w:sz w:val="16"/>
                <w:szCs w:val="16"/>
              </w:rPr>
            </w:pPr>
            <w:r w:rsidRPr="0026653E">
              <w:rPr>
                <w:rFonts w:ascii="ＭＳ 明朝" w:eastAsia="ＭＳ 明朝" w:hAnsi="Century" w:cs="Times New Roman" w:hint="eastAsia"/>
                <w:color w:val="0000FF"/>
                <w:kern w:val="0"/>
                <w:sz w:val="16"/>
                <w:szCs w:val="16"/>
              </w:rPr>
              <w:t>(</w:t>
            </w:r>
            <w:r>
              <w:rPr>
                <w:rFonts w:ascii="ＭＳ 明朝" w:eastAsia="ＭＳ 明朝" w:hAnsi="Century" w:cs="Times New Roman" w:hint="eastAsia"/>
                <w:color w:val="0000FF"/>
                <w:kern w:val="0"/>
                <w:sz w:val="16"/>
                <w:szCs w:val="16"/>
              </w:rPr>
              <w:t>２．１０</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１．００</w:t>
            </w:r>
            <w:r w:rsidRPr="0026653E">
              <w:rPr>
                <w:rFonts w:ascii="ＭＳ 明朝" w:eastAsia="ＭＳ 明朝" w:hAnsi="Century" w:cs="Times New Roman" w:hint="eastAsia"/>
                <w:color w:val="0000FF"/>
                <w:kern w:val="0"/>
                <w:sz w:val="16"/>
                <w:szCs w:val="16"/>
              </w:rPr>
              <w:t>ｍ)</w:t>
            </w:r>
          </w:p>
        </w:tc>
        <w:tc>
          <w:tcPr>
            <w:tcW w:w="629" w:type="dxa"/>
            <w:tcBorders>
              <w:left w:val="single" w:sz="12" w:space="0" w:color="auto"/>
              <w:right w:val="dashed" w:sz="4" w:space="0" w:color="auto"/>
            </w:tcBorders>
            <w:vAlign w:val="center"/>
          </w:tcPr>
          <w:p w:rsidR="00F227AB" w:rsidRPr="0026653E" w:rsidRDefault="00F227AB" w:rsidP="00F227A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F227AB" w:rsidRPr="0026653E" w:rsidRDefault="00F227AB" w:rsidP="00F227A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F227AB" w:rsidRPr="0026653E" w:rsidRDefault="00F227AB" w:rsidP="00F227A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F227AB" w:rsidRPr="0026653E" w:rsidRDefault="00F227AB" w:rsidP="00F227A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F227AB" w:rsidRPr="0026653E" w:rsidRDefault="00F227AB" w:rsidP="00F227A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F227AB" w:rsidRPr="0026653E" w:rsidRDefault="00F227AB" w:rsidP="00F227A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rsidR="00F227AB" w:rsidRPr="0026653E" w:rsidRDefault="00F227AB" w:rsidP="00F227AB">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26653E" w:rsidRPr="0026653E" w:rsidTr="008E2EE4">
        <w:trPr>
          <w:trHeight w:hRule="exact" w:val="860"/>
        </w:trPr>
        <w:tc>
          <w:tcPr>
            <w:tcW w:w="630" w:type="dxa"/>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４</w:t>
            </w:r>
          </w:p>
        </w:tc>
        <w:tc>
          <w:tcPr>
            <w:tcW w:w="630" w:type="dxa"/>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４</w:t>
            </w:r>
          </w:p>
        </w:tc>
        <w:tc>
          <w:tcPr>
            <w:tcW w:w="1365" w:type="dxa"/>
            <w:vAlign w:val="center"/>
          </w:tcPr>
          <w:p w:rsidR="0026653E" w:rsidRPr="0026653E" w:rsidRDefault="00F227AB" w:rsidP="00F227AB">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辰野高等学校１階　生徒昇降口棟の一角</w:t>
            </w:r>
          </w:p>
        </w:tc>
        <w:tc>
          <w:tcPr>
            <w:tcW w:w="2000" w:type="dxa"/>
            <w:tcBorders>
              <w:right w:val="single" w:sz="12" w:space="0" w:color="auto"/>
            </w:tcBorders>
            <w:vAlign w:val="center"/>
          </w:tcPr>
          <w:p w:rsidR="0026653E" w:rsidRPr="0026653E" w:rsidRDefault="00F227AB" w:rsidP="0026653E">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１</w:t>
            </w:r>
            <w:r w:rsidR="0026653E" w:rsidRPr="0026653E">
              <w:rPr>
                <w:rFonts w:ascii="ＭＳ 明朝" w:eastAsia="ＭＳ 明朝" w:hAnsi="Century" w:cs="Times New Roman" w:hint="eastAsia"/>
                <w:color w:val="0000FF"/>
                <w:kern w:val="0"/>
                <w:sz w:val="18"/>
                <w:szCs w:val="18"/>
              </w:rPr>
              <w:t>．</w:t>
            </w:r>
            <w:r>
              <w:rPr>
                <w:rFonts w:ascii="ＭＳ 明朝" w:eastAsia="ＭＳ 明朝" w:hAnsi="Century" w:cs="Times New Roman" w:hint="eastAsia"/>
                <w:color w:val="0000FF"/>
                <w:kern w:val="0"/>
                <w:sz w:val="18"/>
                <w:szCs w:val="18"/>
              </w:rPr>
              <w:t>３０</w:t>
            </w:r>
            <w:r w:rsidR="0026653E" w:rsidRPr="0026653E">
              <w:rPr>
                <w:rFonts w:ascii="ＭＳ 明朝" w:eastAsia="ＭＳ 明朝" w:hAnsi="Century" w:cs="Times New Roman" w:hint="eastAsia"/>
                <w:color w:val="0000FF"/>
                <w:kern w:val="0"/>
                <w:sz w:val="18"/>
                <w:szCs w:val="18"/>
              </w:rPr>
              <w:t>㎡</w:t>
            </w:r>
          </w:p>
          <w:p w:rsidR="0026653E" w:rsidRPr="0026653E" w:rsidRDefault="0026653E" w:rsidP="00F227AB">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w:t>
            </w:r>
            <w:r w:rsidR="00F227AB">
              <w:rPr>
                <w:rFonts w:ascii="ＭＳ 明朝" w:eastAsia="ＭＳ 明朝" w:hAnsi="Century" w:cs="Times New Roman" w:hint="eastAsia"/>
                <w:color w:val="0000FF"/>
                <w:kern w:val="0"/>
                <w:sz w:val="16"/>
                <w:szCs w:val="16"/>
              </w:rPr>
              <w:t>１</w:t>
            </w:r>
            <w:r w:rsidRPr="0026653E">
              <w:rPr>
                <w:rFonts w:ascii="ＭＳ 明朝" w:eastAsia="ＭＳ 明朝" w:hAnsi="Century" w:cs="Times New Roman" w:hint="eastAsia"/>
                <w:color w:val="0000FF"/>
                <w:kern w:val="0"/>
                <w:sz w:val="16"/>
                <w:szCs w:val="16"/>
              </w:rPr>
              <w:t>．</w:t>
            </w:r>
            <w:r w:rsidR="00F227AB">
              <w:rPr>
                <w:rFonts w:ascii="ＭＳ 明朝" w:eastAsia="ＭＳ 明朝" w:hAnsi="Century" w:cs="Times New Roman" w:hint="eastAsia"/>
                <w:color w:val="0000FF"/>
                <w:kern w:val="0"/>
                <w:sz w:val="16"/>
                <w:szCs w:val="16"/>
              </w:rPr>
              <w:t>３０</w:t>
            </w:r>
            <w:r w:rsidRPr="0026653E">
              <w:rPr>
                <w:rFonts w:ascii="ＭＳ 明朝" w:eastAsia="ＭＳ 明朝" w:hAnsi="Century" w:cs="Times New Roman" w:hint="eastAsia"/>
                <w:color w:val="0000FF"/>
                <w:kern w:val="0"/>
                <w:sz w:val="16"/>
                <w:szCs w:val="16"/>
              </w:rPr>
              <w:t>ｍ×</w:t>
            </w:r>
            <w:r w:rsidR="00F227AB">
              <w:rPr>
                <w:rFonts w:ascii="ＭＳ 明朝" w:eastAsia="ＭＳ 明朝" w:hAnsi="Century" w:cs="Times New Roman" w:hint="eastAsia"/>
                <w:color w:val="0000FF"/>
                <w:kern w:val="0"/>
                <w:sz w:val="16"/>
                <w:szCs w:val="16"/>
              </w:rPr>
              <w:t>１</w:t>
            </w:r>
            <w:r w:rsidRPr="0026653E">
              <w:rPr>
                <w:rFonts w:ascii="ＭＳ 明朝" w:eastAsia="ＭＳ 明朝" w:hAnsi="Century" w:cs="Times New Roman" w:hint="eastAsia"/>
                <w:color w:val="0000FF"/>
                <w:kern w:val="0"/>
                <w:sz w:val="16"/>
                <w:szCs w:val="16"/>
              </w:rPr>
              <w:t>．</w:t>
            </w:r>
            <w:r w:rsidR="00F227AB">
              <w:rPr>
                <w:rFonts w:ascii="ＭＳ 明朝" w:eastAsia="ＭＳ 明朝" w:hAnsi="Century" w:cs="Times New Roman" w:hint="eastAsia"/>
                <w:color w:val="0000FF"/>
                <w:kern w:val="0"/>
                <w:sz w:val="16"/>
                <w:szCs w:val="16"/>
              </w:rPr>
              <w:t>００</w:t>
            </w:r>
            <w:r w:rsidRPr="0026653E">
              <w:rPr>
                <w:rFonts w:ascii="ＭＳ 明朝" w:eastAsia="ＭＳ 明朝" w:hAnsi="Century" w:cs="Times New Roman" w:hint="eastAsia"/>
                <w:color w:val="0000FF"/>
                <w:kern w:val="0"/>
                <w:sz w:val="16"/>
                <w:szCs w:val="16"/>
              </w:rPr>
              <w:t>ｍ)</w:t>
            </w:r>
          </w:p>
        </w:tc>
        <w:tc>
          <w:tcPr>
            <w:tcW w:w="629" w:type="dxa"/>
            <w:tcBorders>
              <w:left w:val="single" w:sz="12" w:space="0" w:color="auto"/>
              <w:bottom w:val="single" w:sz="12"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rsidR="0026653E" w:rsidRPr="001879E3" w:rsidRDefault="0026653E" w:rsidP="00914B21">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w:t>
      </w:r>
      <w:r w:rsidR="005B6222" w:rsidRPr="001879E3">
        <w:rPr>
          <w:rFonts w:ascii="ＭＳ 明朝" w:eastAsia="ＭＳ 明朝" w:hAnsi="Century" w:cs="Times New Roman" w:hint="eastAsia"/>
          <w:color w:val="000000" w:themeColor="text1"/>
          <w:kern w:val="0"/>
          <w:sz w:val="20"/>
          <w:szCs w:val="20"/>
        </w:rPr>
        <w:t>見積る金額から当該金額に消費税法</w:t>
      </w:r>
      <w:r w:rsidR="00FE0278" w:rsidRPr="001879E3">
        <w:rPr>
          <w:rFonts w:ascii="ＭＳ 明朝" w:eastAsia="ＭＳ 明朝" w:hAnsi="Century" w:cs="Times New Roman" w:hint="eastAsia"/>
          <w:color w:val="000000" w:themeColor="text1"/>
          <w:kern w:val="0"/>
          <w:sz w:val="20"/>
          <w:szCs w:val="20"/>
        </w:rPr>
        <w:t>及び地方税法</w:t>
      </w:r>
      <w:r w:rsidR="005B6222" w:rsidRPr="001879E3">
        <w:rPr>
          <w:rFonts w:ascii="ＭＳ 明朝" w:eastAsia="ＭＳ 明朝" w:hAnsi="Century" w:cs="Times New Roman" w:hint="eastAsia"/>
          <w:color w:val="000000" w:themeColor="text1"/>
          <w:kern w:val="0"/>
          <w:sz w:val="20"/>
          <w:szCs w:val="20"/>
        </w:rPr>
        <w:t>に定める率をもって計算した消費税</w:t>
      </w:r>
      <w:r w:rsidR="00FE0278" w:rsidRPr="001879E3">
        <w:rPr>
          <w:rFonts w:ascii="ＭＳ 明朝" w:eastAsia="ＭＳ 明朝" w:hAnsi="Century" w:cs="Times New Roman" w:hint="eastAsia"/>
          <w:color w:val="000000" w:themeColor="text1"/>
          <w:kern w:val="0"/>
          <w:sz w:val="20"/>
          <w:szCs w:val="20"/>
        </w:rPr>
        <w:t>額及び地方消費税</w:t>
      </w:r>
      <w:r w:rsidR="005B6222" w:rsidRPr="001879E3">
        <w:rPr>
          <w:rFonts w:ascii="ＭＳ 明朝" w:eastAsia="ＭＳ 明朝" w:hAnsi="Century" w:cs="Times New Roman" w:hint="eastAsia"/>
          <w:color w:val="000000" w:themeColor="text1"/>
          <w:kern w:val="0"/>
          <w:sz w:val="20"/>
          <w:szCs w:val="20"/>
        </w:rPr>
        <w:t>額に相当する額を除いた金額を見積書に記載してください。</w:t>
      </w:r>
    </w:p>
    <w:p w:rsidR="001161ED" w:rsidRPr="00CF2104" w:rsidRDefault="0026653E" w:rsidP="00CF2104">
      <w:pPr>
        <w:wordWrap w:val="0"/>
        <w:overflowPunct w:val="0"/>
        <w:autoSpaceDE w:val="0"/>
        <w:autoSpaceDN w:val="0"/>
        <w:adjustRightInd w:val="0"/>
        <w:ind w:left="400" w:hangingChars="200" w:hanging="400"/>
        <w:rPr>
          <w:rFonts w:ascii="ＭＳ 明朝" w:eastAsia="ＭＳ 明朝" w:hAnsi="Century" w:cs="Times New Roman"/>
          <w:color w:val="FF0000"/>
          <w:kern w:val="0"/>
          <w:sz w:val="20"/>
          <w:szCs w:val="20"/>
        </w:rPr>
      </w:pPr>
      <w:r w:rsidRPr="0026653E">
        <w:rPr>
          <w:rFonts w:ascii="ＭＳ 明朝" w:eastAsia="ＭＳ 明朝" w:hAnsi="Century" w:cs="Times New Roman" w:hint="eastAsia"/>
          <w:kern w:val="0"/>
          <w:sz w:val="20"/>
          <w:szCs w:val="20"/>
        </w:rPr>
        <w:t>※２　契約額の決定に当たって</w:t>
      </w:r>
      <w:r w:rsidRPr="00550F46">
        <w:rPr>
          <w:rFonts w:ascii="ＭＳ 明朝" w:eastAsia="ＭＳ 明朝" w:hAnsi="Century" w:cs="Times New Roman" w:hint="eastAsia"/>
          <w:color w:val="000000" w:themeColor="text1"/>
          <w:kern w:val="0"/>
          <w:sz w:val="20"/>
          <w:szCs w:val="20"/>
        </w:rPr>
        <w:t>は、</w:t>
      </w:r>
      <w:r w:rsidR="005B6222" w:rsidRPr="00550F46">
        <w:rPr>
          <w:rFonts w:ascii="ＭＳ 明朝" w:eastAsia="ＭＳ 明朝" w:hAnsi="Century" w:cs="Times New Roman" w:hint="eastAsia"/>
          <w:color w:val="000000" w:themeColor="text1"/>
          <w:kern w:val="0"/>
          <w:sz w:val="20"/>
          <w:szCs w:val="20"/>
        </w:rPr>
        <w:t>見積書に記載された金額のうち、</w:t>
      </w:r>
      <w:r w:rsidR="005B6222"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rsidR="0026653E" w:rsidRPr="0026653E" w:rsidRDefault="0026653E" w:rsidP="0026653E">
      <w:pPr>
        <w:overflowPunct w:val="0"/>
        <w:adjustRightInd w:val="0"/>
        <w:textAlignment w:val="baseline"/>
        <w:rPr>
          <w:rFonts w:ascii="ＭＳ 明朝" w:eastAsia="ＭＳ 明朝" w:hAnsi="ＭＳ 明朝" w:cs="ＭＳ明朝"/>
          <w:kern w:val="0"/>
          <w:sz w:val="20"/>
          <w:szCs w:val="21"/>
        </w:rPr>
      </w:pPr>
      <w:r w:rsidRPr="0026653E">
        <w:rPr>
          <w:rFonts w:ascii="ＭＳ 明朝" w:eastAsia="ＭＳ 明朝" w:hAnsi="ＭＳ 明朝" w:cs="ＭＳ明朝" w:hint="eastAsia"/>
          <w:kern w:val="0"/>
          <w:sz w:val="20"/>
          <w:szCs w:val="21"/>
        </w:rPr>
        <w:t>※３　採用順位に係る見積の無効</w:t>
      </w:r>
    </w:p>
    <w:p w:rsidR="0026653E" w:rsidRPr="0026653E" w:rsidRDefault="0026653E" w:rsidP="0026653E">
      <w:pPr>
        <w:overflowPunct w:val="0"/>
        <w:adjustRightInd w:val="0"/>
        <w:textAlignment w:val="baseline"/>
        <w:rPr>
          <w:rFonts w:ascii="ＭＳ ゴシック" w:eastAsia="ＭＳ ゴシック" w:hAnsi="ＭＳ ゴシック" w:cs="ＭＳ明朝"/>
          <w:color w:val="0000FF"/>
          <w:kern w:val="0"/>
          <w:sz w:val="20"/>
          <w:szCs w:val="21"/>
        </w:rPr>
      </w:pPr>
      <w:r w:rsidRPr="0026653E">
        <w:rPr>
          <w:rFonts w:ascii="ＭＳ ゴシック" w:eastAsia="ＭＳ ゴシック" w:hAnsi="ＭＳ ゴシック" w:cs="ＭＳ明朝" w:hint="eastAsia"/>
          <w:kern w:val="0"/>
          <w:sz w:val="20"/>
          <w:szCs w:val="21"/>
        </w:rPr>
        <w:t xml:space="preserve">　</w:t>
      </w:r>
      <w:r w:rsidR="008E2EE4" w:rsidRPr="008E2EE4">
        <w:rPr>
          <w:rFonts w:ascii="ＭＳ ゴシック" w:eastAsia="ＭＳ ゴシック" w:hAnsi="ＭＳ ゴシック" w:cs="ＭＳ明朝" w:hint="eastAsia"/>
          <w:kern w:val="0"/>
          <w:sz w:val="20"/>
          <w:szCs w:val="21"/>
        </w:rPr>
        <w:t>採用者が提出したその後の見積は無効とします。ただし、採用者の他に見積書の提出がない場合及び予定価格以上の有効な見積がない場合は、無効とせず有効なものとします。</w:t>
      </w:r>
      <w:r w:rsidRPr="0026653E">
        <w:rPr>
          <w:rFonts w:ascii="ＭＳ ゴシック" w:eastAsia="ＭＳ ゴシック" w:hAnsi="ＭＳ ゴシック" w:cs="ＭＳ明朝" w:hint="eastAsia"/>
          <w:kern w:val="0"/>
          <w:sz w:val="20"/>
          <w:szCs w:val="21"/>
        </w:rPr>
        <w:t xml:space="preserve">　</w:t>
      </w:r>
    </w:p>
    <w:p w:rsidR="0026653E" w:rsidRPr="0026653E" w:rsidRDefault="0026653E" w:rsidP="0026653E">
      <w:pPr>
        <w:overflowPunct w:val="0"/>
        <w:adjustRightInd w:val="0"/>
        <w:textAlignment w:val="baseline"/>
        <w:rPr>
          <w:rFonts w:ascii="ＭＳ 明朝" w:eastAsia="ＭＳ 明朝" w:hAnsi="ＭＳ 明朝" w:cs="Times New Roman"/>
          <w:color w:val="0000FF"/>
          <w:kern w:val="0"/>
          <w:sz w:val="22"/>
        </w:rPr>
        <w:sectPr w:rsidR="0026653E" w:rsidRPr="0026653E" w:rsidSect="001161ED">
          <w:footerReference w:type="even" r:id="rId8"/>
          <w:footerReference w:type="default" r:id="rId9"/>
          <w:pgSz w:w="11904" w:h="16836"/>
          <w:pgMar w:top="851" w:right="1508" w:bottom="737" w:left="1701" w:header="284" w:footer="284" w:gutter="0"/>
          <w:cols w:space="425"/>
          <w:docGrid w:type="linesAndChars" w:linePitch="335"/>
        </w:sectPr>
      </w:pP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（別紙５－２）</w:t>
      </w:r>
    </w:p>
    <w:p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rsidR="0026653E" w:rsidRPr="0026653E" w:rsidRDefault="008E2EE4" w:rsidP="0026653E">
      <w:pPr>
        <w:wordWrap w:val="0"/>
        <w:overflowPunct w:val="0"/>
        <w:autoSpaceDE w:val="0"/>
        <w:autoSpaceDN w:val="0"/>
        <w:adjustRightInd w:val="0"/>
        <w:rPr>
          <w:rFonts w:ascii="ＭＳ 明朝" w:eastAsia="ＭＳ 明朝" w:hAnsi="Century" w:cs="Times New Roman"/>
          <w:spacing w:val="20"/>
          <w:kern w:val="0"/>
          <w:szCs w:val="20"/>
        </w:rPr>
      </w:pPr>
      <w:r>
        <w:rPr>
          <w:rFonts w:ascii="ＭＳ 明朝" w:eastAsia="ＭＳ 明朝" w:hAnsi="Century" w:cs="Times New Roman" w:hint="eastAsia"/>
          <w:color w:val="0000FF"/>
          <w:spacing w:val="20"/>
          <w:kern w:val="0"/>
          <w:szCs w:val="20"/>
        </w:rPr>
        <w:t>長野県辰野高等学校長</w:t>
      </w:r>
      <w:r w:rsidR="0026653E" w:rsidRPr="0026653E">
        <w:rPr>
          <w:rFonts w:ascii="ＭＳ 明朝" w:eastAsia="ＭＳ 明朝" w:hAnsi="Century" w:cs="Times New Roman" w:hint="eastAsia"/>
          <w:spacing w:val="20"/>
          <w:kern w:val="0"/>
          <w:szCs w:val="20"/>
        </w:rPr>
        <w:t xml:space="preserve">　様</w:t>
      </w:r>
    </w:p>
    <w:p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rsidR="0026653E" w:rsidRPr="0026653E"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70528" behindDoc="0" locked="0" layoutInCell="1" allowOverlap="1" wp14:anchorId="756C6240" wp14:editId="5A022264">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rsidR="00397094" w:rsidRPr="00397094" w:rsidRDefault="00397094" w:rsidP="00397094">
      <w:pPr>
        <w:overflowPunct w:val="0"/>
        <w:autoSpaceDE w:val="0"/>
        <w:autoSpaceDN w:val="0"/>
        <w:adjustRightInd w:val="0"/>
        <w:spacing w:beforeLines="50" w:before="120"/>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8E2EE4">
        <w:rPr>
          <w:rFonts w:ascii="ＭＳ 明朝" w:eastAsia="ＭＳ 明朝" w:hAnsi="Century" w:cs="Times New Roman" w:hint="eastAsia"/>
          <w:kern w:val="0"/>
          <w:sz w:val="22"/>
        </w:rPr>
        <w:t>辰野高等学校</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自動販売機設置事業者の募集について、募集要領を熟覧し、承諾した上で下記のとおり応募します。また、私が設置事業者に採用された場合には、下記の者に維持管理業務を行わせます。</w:t>
      </w:r>
    </w:p>
    <w:p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color w:val="000000"/>
          <w:kern w:val="0"/>
          <w:szCs w:val="20"/>
        </w:rPr>
        <w:t xml:space="preserve">　なお、申込人及び維持管理者は、募集要領の応募資格の要件をすべて満たしています。</w:t>
      </w:r>
    </w:p>
    <w:p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p>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【維持管理者となる者】　　　　　　　住所（所在地）</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商号又は名称</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代表者氏名　　　　　　　　　　　　　　　　</w:t>
      </w:r>
    </w:p>
    <w:p w:rsidR="008E2EE4" w:rsidRPr="0026653E" w:rsidRDefault="008E2EE4" w:rsidP="008E2EE4">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rsidR="008E2EE4" w:rsidRPr="0026653E" w:rsidRDefault="008E2EE4" w:rsidP="008E2EE4">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財産の名称：</w:t>
      </w:r>
      <w:r>
        <w:rPr>
          <w:rFonts w:ascii="ＭＳ ゴシック" w:eastAsia="ＭＳ ゴシック" w:hAnsi="ＭＳ ゴシック" w:cs="Times New Roman" w:hint="eastAsia"/>
          <w:kern w:val="0"/>
          <w:szCs w:val="20"/>
        </w:rPr>
        <w:t>辰野高等学校</w:t>
      </w:r>
    </w:p>
    <w:p w:rsidR="008E2EE4" w:rsidRPr="0026653E" w:rsidRDefault="008E2EE4" w:rsidP="008E2EE4">
      <w:pPr>
        <w:wordWrap w:val="0"/>
        <w:overflowPunct w:val="0"/>
        <w:autoSpaceDE w:val="0"/>
        <w:autoSpaceDN w:val="0"/>
        <w:adjustRightInd w:val="0"/>
        <w:spacing w:line="0" w:lineRule="atLeast"/>
        <w:rPr>
          <w:rFonts w:ascii="ＭＳ 明朝" w:eastAsia="ＭＳ 明朝" w:hAnsi="Century" w:cs="Times New Roman"/>
          <w:kern w:val="0"/>
          <w:szCs w:val="20"/>
        </w:rPr>
      </w:pPr>
      <w:r w:rsidRPr="0026653E">
        <w:rPr>
          <w:rFonts w:ascii="ＭＳ ゴシック" w:eastAsia="ＭＳ ゴシック" w:hAnsi="ＭＳ ゴシック" w:cs="Times New Roman" w:hint="eastAsia"/>
          <w:kern w:val="0"/>
          <w:szCs w:val="20"/>
        </w:rPr>
        <w:t>所　在　地：</w:t>
      </w:r>
      <w:r>
        <w:rPr>
          <w:rFonts w:ascii="ＭＳ ゴシック" w:eastAsia="ＭＳ ゴシック" w:hAnsi="ＭＳ ゴシック" w:cs="Times New Roman" w:hint="eastAsia"/>
          <w:kern w:val="0"/>
          <w:szCs w:val="20"/>
        </w:rPr>
        <w:t>上伊那郡辰野町大字伊那富３６４４－２</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8E2EE4" w:rsidRPr="0026653E" w:rsidTr="00695263">
        <w:trPr>
          <w:trHeight w:val="555"/>
        </w:trPr>
        <w:tc>
          <w:tcPr>
            <w:tcW w:w="630" w:type="dxa"/>
            <w:vMerge w:val="restart"/>
            <w:tcBorders>
              <w:right w:val="nil"/>
            </w:tcBorders>
            <w:vAlign w:val="center"/>
          </w:tcPr>
          <w:p w:rsidR="008E2EE4" w:rsidRPr="0026653E" w:rsidRDefault="008E2EE4" w:rsidP="00695263">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採用順位</w:t>
            </w:r>
          </w:p>
        </w:tc>
        <w:tc>
          <w:tcPr>
            <w:tcW w:w="630" w:type="dxa"/>
            <w:vMerge w:val="restart"/>
            <w:vAlign w:val="center"/>
          </w:tcPr>
          <w:p w:rsidR="008E2EE4" w:rsidRPr="0026653E" w:rsidRDefault="008E2EE4" w:rsidP="00695263">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w:t>
            </w:r>
          </w:p>
          <w:p w:rsidR="008E2EE4" w:rsidRPr="0026653E" w:rsidRDefault="008E2EE4" w:rsidP="00695263">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物件</w:t>
            </w:r>
          </w:p>
          <w:p w:rsidR="008E2EE4" w:rsidRPr="0026653E" w:rsidRDefault="008E2EE4" w:rsidP="00695263">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番号</w:t>
            </w:r>
          </w:p>
        </w:tc>
        <w:tc>
          <w:tcPr>
            <w:tcW w:w="1365" w:type="dxa"/>
            <w:vMerge w:val="restart"/>
            <w:vAlign w:val="center"/>
          </w:tcPr>
          <w:p w:rsidR="008E2EE4" w:rsidRPr="0026653E" w:rsidRDefault="008E2EE4" w:rsidP="00695263">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rsidR="008E2EE4" w:rsidRPr="0026653E" w:rsidRDefault="008E2EE4" w:rsidP="00695263">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rsidR="008E2EE4" w:rsidRPr="0026653E" w:rsidRDefault="008E2EE4" w:rsidP="00695263">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22"/>
              </w:rPr>
              <w:t>応募価格（貸付料年額）</w:t>
            </w:r>
          </w:p>
        </w:tc>
      </w:tr>
      <w:tr w:rsidR="008E2EE4" w:rsidRPr="0026653E" w:rsidTr="00695263">
        <w:trPr>
          <w:trHeight w:val="344"/>
        </w:trPr>
        <w:tc>
          <w:tcPr>
            <w:tcW w:w="630" w:type="dxa"/>
            <w:vMerge/>
            <w:tcBorders>
              <w:right w:val="nil"/>
            </w:tcBorders>
            <w:vAlign w:val="center"/>
          </w:tcPr>
          <w:p w:rsidR="008E2EE4" w:rsidRPr="0026653E" w:rsidRDefault="008E2EE4" w:rsidP="00695263">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rsidR="008E2EE4" w:rsidRPr="0026653E" w:rsidRDefault="008E2EE4" w:rsidP="00695263">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rsidR="008E2EE4" w:rsidRPr="0026653E" w:rsidRDefault="008E2EE4" w:rsidP="00695263">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rsidR="008E2EE4" w:rsidRPr="0026653E" w:rsidRDefault="008E2EE4" w:rsidP="00695263">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rsidR="008E2EE4" w:rsidRPr="0026653E" w:rsidRDefault="008E2EE4" w:rsidP="00695263">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rsidR="008E2EE4" w:rsidRPr="0026653E" w:rsidRDefault="008E2EE4" w:rsidP="00695263">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rsidR="008E2EE4" w:rsidRPr="0026653E" w:rsidRDefault="008E2EE4" w:rsidP="00695263">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rsidR="008E2EE4" w:rsidRPr="0026653E" w:rsidRDefault="008E2EE4" w:rsidP="00695263">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rsidR="008E2EE4" w:rsidRPr="0026653E" w:rsidRDefault="008E2EE4" w:rsidP="00695263">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rsidR="008E2EE4" w:rsidRPr="0026653E" w:rsidRDefault="008E2EE4" w:rsidP="00695263">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rsidR="008E2EE4" w:rsidRPr="0026653E" w:rsidRDefault="008E2EE4" w:rsidP="00695263">
            <w:pPr>
              <w:wordWrap w:val="0"/>
              <w:overflowPunct w:val="0"/>
              <w:autoSpaceDE w:val="0"/>
              <w:autoSpaceDN w:val="0"/>
              <w:adjustRightInd w:val="0"/>
              <w:jc w:val="right"/>
              <w:rPr>
                <w:rFonts w:ascii="ＭＳ 明朝" w:eastAsia="ＭＳ 明朝" w:hAnsi="Century" w:cs="Times New Roman"/>
                <w:kern w:val="0"/>
                <w:sz w:val="22"/>
              </w:rPr>
            </w:pPr>
            <w:r w:rsidRPr="0026653E">
              <w:rPr>
                <w:rFonts w:ascii="ＭＳ 明朝" w:eastAsia="ＭＳ 明朝" w:hAnsi="Century" w:cs="Times New Roman" w:hint="eastAsia"/>
                <w:kern w:val="0"/>
                <w:sz w:val="14"/>
                <w:szCs w:val="14"/>
              </w:rPr>
              <w:t>円</w:t>
            </w:r>
          </w:p>
        </w:tc>
      </w:tr>
      <w:tr w:rsidR="008E2EE4" w:rsidRPr="0026653E" w:rsidTr="008E2EE4">
        <w:trPr>
          <w:trHeight w:hRule="exact" w:val="826"/>
        </w:trPr>
        <w:tc>
          <w:tcPr>
            <w:tcW w:w="630" w:type="dxa"/>
            <w:vAlign w:val="center"/>
          </w:tcPr>
          <w:p w:rsidR="008E2EE4" w:rsidRPr="0026653E" w:rsidRDefault="008E2EE4" w:rsidP="00695263">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630" w:type="dxa"/>
            <w:vAlign w:val="center"/>
          </w:tcPr>
          <w:p w:rsidR="008E2EE4" w:rsidRPr="0026653E" w:rsidRDefault="008E2EE4" w:rsidP="00695263">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1365" w:type="dxa"/>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辰野高等学校１階　渡廊下の一角</w:t>
            </w:r>
          </w:p>
        </w:tc>
        <w:tc>
          <w:tcPr>
            <w:tcW w:w="2000" w:type="dxa"/>
            <w:tcBorders>
              <w:right w:val="single" w:sz="12"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３</w:t>
            </w:r>
            <w:r w:rsidRPr="0026653E">
              <w:rPr>
                <w:rFonts w:ascii="ＭＳ 明朝" w:eastAsia="ＭＳ 明朝" w:hAnsi="Century" w:cs="Times New Roman" w:hint="eastAsia"/>
                <w:color w:val="0000FF"/>
                <w:kern w:val="0"/>
                <w:sz w:val="18"/>
                <w:szCs w:val="18"/>
              </w:rPr>
              <w:t>．</w:t>
            </w:r>
            <w:r>
              <w:rPr>
                <w:rFonts w:ascii="ＭＳ 明朝" w:eastAsia="ＭＳ 明朝" w:hAnsi="Century" w:cs="Times New Roman" w:hint="eastAsia"/>
                <w:color w:val="0000FF"/>
                <w:kern w:val="0"/>
                <w:sz w:val="18"/>
                <w:szCs w:val="18"/>
              </w:rPr>
              <w:t>８０</w:t>
            </w:r>
            <w:r w:rsidRPr="0026653E">
              <w:rPr>
                <w:rFonts w:ascii="ＭＳ 明朝" w:eastAsia="ＭＳ 明朝" w:hAnsi="Century" w:cs="Times New Roman" w:hint="eastAsia"/>
                <w:color w:val="0000FF"/>
                <w:kern w:val="0"/>
                <w:sz w:val="18"/>
                <w:szCs w:val="18"/>
              </w:rPr>
              <w:t>㎡</w:t>
            </w:r>
          </w:p>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color w:val="0000FF"/>
                <w:kern w:val="0"/>
                <w:sz w:val="16"/>
                <w:szCs w:val="16"/>
              </w:rPr>
            </w:pPr>
            <w:r w:rsidRPr="0026653E">
              <w:rPr>
                <w:rFonts w:ascii="ＭＳ 明朝" w:eastAsia="ＭＳ 明朝" w:hAnsi="Century" w:cs="Times New Roman" w:hint="eastAsia"/>
                <w:color w:val="0000FF"/>
                <w:kern w:val="0"/>
                <w:sz w:val="16"/>
                <w:szCs w:val="16"/>
              </w:rPr>
              <w:t>(</w:t>
            </w:r>
            <w:r>
              <w:rPr>
                <w:rFonts w:ascii="ＭＳ 明朝" w:eastAsia="ＭＳ 明朝" w:hAnsi="Century" w:cs="Times New Roman" w:hint="eastAsia"/>
                <w:color w:val="0000FF"/>
                <w:kern w:val="0"/>
                <w:sz w:val="16"/>
                <w:szCs w:val="16"/>
              </w:rPr>
              <w:t>３．８０</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１．００</w:t>
            </w:r>
            <w:r w:rsidRPr="0026653E">
              <w:rPr>
                <w:rFonts w:ascii="ＭＳ 明朝" w:eastAsia="ＭＳ 明朝" w:hAnsi="Century" w:cs="Times New Roman" w:hint="eastAsia"/>
                <w:color w:val="0000FF"/>
                <w:kern w:val="0"/>
                <w:sz w:val="16"/>
                <w:szCs w:val="16"/>
              </w:rPr>
              <w:t>ｍ)</w:t>
            </w:r>
          </w:p>
        </w:tc>
        <w:tc>
          <w:tcPr>
            <w:tcW w:w="629" w:type="dxa"/>
            <w:tcBorders>
              <w:left w:val="single" w:sz="12" w:space="0" w:color="auto"/>
              <w:right w:val="dashed" w:sz="4"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8E2EE4" w:rsidRPr="0026653E" w:rsidTr="00695263">
        <w:trPr>
          <w:trHeight w:hRule="exact" w:val="850"/>
        </w:trPr>
        <w:tc>
          <w:tcPr>
            <w:tcW w:w="630" w:type="dxa"/>
            <w:vAlign w:val="center"/>
          </w:tcPr>
          <w:p w:rsidR="008E2EE4" w:rsidRPr="0026653E" w:rsidRDefault="008E2EE4" w:rsidP="00695263">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２</w:t>
            </w:r>
          </w:p>
        </w:tc>
        <w:tc>
          <w:tcPr>
            <w:tcW w:w="630" w:type="dxa"/>
            <w:vAlign w:val="center"/>
          </w:tcPr>
          <w:p w:rsidR="008E2EE4" w:rsidRPr="0026653E" w:rsidRDefault="008E2EE4" w:rsidP="00695263">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２</w:t>
            </w:r>
          </w:p>
        </w:tc>
        <w:tc>
          <w:tcPr>
            <w:tcW w:w="1365" w:type="dxa"/>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辰野高等学校１階　渡廊下の一角</w:t>
            </w:r>
          </w:p>
        </w:tc>
        <w:tc>
          <w:tcPr>
            <w:tcW w:w="2000" w:type="dxa"/>
            <w:tcBorders>
              <w:right w:val="single" w:sz="12"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２</w:t>
            </w:r>
            <w:r w:rsidRPr="0026653E">
              <w:rPr>
                <w:rFonts w:ascii="ＭＳ 明朝" w:eastAsia="ＭＳ 明朝" w:hAnsi="Century" w:cs="Times New Roman" w:hint="eastAsia"/>
                <w:color w:val="0000FF"/>
                <w:kern w:val="0"/>
                <w:sz w:val="18"/>
                <w:szCs w:val="18"/>
              </w:rPr>
              <w:t>．</w:t>
            </w:r>
            <w:r>
              <w:rPr>
                <w:rFonts w:ascii="ＭＳ 明朝" w:eastAsia="ＭＳ 明朝" w:hAnsi="Century" w:cs="Times New Roman" w:hint="eastAsia"/>
                <w:color w:val="0000FF"/>
                <w:kern w:val="0"/>
                <w:sz w:val="18"/>
                <w:szCs w:val="18"/>
              </w:rPr>
              <w:t>１０</w:t>
            </w:r>
            <w:r w:rsidRPr="0026653E">
              <w:rPr>
                <w:rFonts w:ascii="ＭＳ 明朝" w:eastAsia="ＭＳ 明朝" w:hAnsi="Century" w:cs="Times New Roman" w:hint="eastAsia"/>
                <w:color w:val="0000FF"/>
                <w:kern w:val="0"/>
                <w:sz w:val="18"/>
                <w:szCs w:val="18"/>
              </w:rPr>
              <w:t>㎡</w:t>
            </w:r>
          </w:p>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color w:val="0000FF"/>
                <w:kern w:val="0"/>
                <w:sz w:val="16"/>
                <w:szCs w:val="16"/>
              </w:rPr>
            </w:pPr>
            <w:r w:rsidRPr="0026653E">
              <w:rPr>
                <w:rFonts w:ascii="ＭＳ 明朝" w:eastAsia="ＭＳ 明朝" w:hAnsi="Century" w:cs="Times New Roman" w:hint="eastAsia"/>
                <w:color w:val="0000FF"/>
                <w:kern w:val="0"/>
                <w:sz w:val="16"/>
                <w:szCs w:val="16"/>
              </w:rPr>
              <w:t>(</w:t>
            </w:r>
            <w:r>
              <w:rPr>
                <w:rFonts w:ascii="ＭＳ 明朝" w:eastAsia="ＭＳ 明朝" w:hAnsi="Century" w:cs="Times New Roman" w:hint="eastAsia"/>
                <w:color w:val="0000FF"/>
                <w:kern w:val="0"/>
                <w:sz w:val="16"/>
                <w:szCs w:val="16"/>
              </w:rPr>
              <w:t>２．１０</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１．００</w:t>
            </w:r>
            <w:r w:rsidRPr="0026653E">
              <w:rPr>
                <w:rFonts w:ascii="ＭＳ 明朝" w:eastAsia="ＭＳ 明朝" w:hAnsi="Century" w:cs="Times New Roman" w:hint="eastAsia"/>
                <w:color w:val="0000FF"/>
                <w:kern w:val="0"/>
                <w:sz w:val="16"/>
                <w:szCs w:val="16"/>
              </w:rPr>
              <w:t>ｍ)</w:t>
            </w:r>
          </w:p>
        </w:tc>
        <w:tc>
          <w:tcPr>
            <w:tcW w:w="629" w:type="dxa"/>
            <w:tcBorders>
              <w:left w:val="single" w:sz="12" w:space="0" w:color="auto"/>
              <w:right w:val="dashed" w:sz="4"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8E2EE4" w:rsidRPr="0026653E" w:rsidTr="00695263">
        <w:trPr>
          <w:trHeight w:hRule="exact" w:val="849"/>
        </w:trPr>
        <w:tc>
          <w:tcPr>
            <w:tcW w:w="630" w:type="dxa"/>
            <w:vAlign w:val="center"/>
          </w:tcPr>
          <w:p w:rsidR="008E2EE4" w:rsidRPr="0026653E" w:rsidRDefault="008E2EE4" w:rsidP="00695263">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３</w:t>
            </w:r>
          </w:p>
        </w:tc>
        <w:tc>
          <w:tcPr>
            <w:tcW w:w="630" w:type="dxa"/>
            <w:vAlign w:val="center"/>
          </w:tcPr>
          <w:p w:rsidR="008E2EE4" w:rsidRPr="0026653E" w:rsidRDefault="008E2EE4" w:rsidP="00695263">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３</w:t>
            </w:r>
          </w:p>
        </w:tc>
        <w:tc>
          <w:tcPr>
            <w:tcW w:w="1365" w:type="dxa"/>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辰野高等学校１階　渡廊下の一角</w:t>
            </w:r>
          </w:p>
        </w:tc>
        <w:tc>
          <w:tcPr>
            <w:tcW w:w="2000" w:type="dxa"/>
            <w:tcBorders>
              <w:right w:val="single" w:sz="12"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２</w:t>
            </w:r>
            <w:r w:rsidRPr="0026653E">
              <w:rPr>
                <w:rFonts w:ascii="ＭＳ 明朝" w:eastAsia="ＭＳ 明朝" w:hAnsi="Century" w:cs="Times New Roman" w:hint="eastAsia"/>
                <w:color w:val="0000FF"/>
                <w:kern w:val="0"/>
                <w:sz w:val="18"/>
                <w:szCs w:val="18"/>
              </w:rPr>
              <w:t>．</w:t>
            </w:r>
            <w:r>
              <w:rPr>
                <w:rFonts w:ascii="ＭＳ 明朝" w:eastAsia="ＭＳ 明朝" w:hAnsi="Century" w:cs="Times New Roman" w:hint="eastAsia"/>
                <w:color w:val="0000FF"/>
                <w:kern w:val="0"/>
                <w:sz w:val="18"/>
                <w:szCs w:val="18"/>
              </w:rPr>
              <w:t>１０</w:t>
            </w:r>
            <w:r w:rsidRPr="0026653E">
              <w:rPr>
                <w:rFonts w:ascii="ＭＳ 明朝" w:eastAsia="ＭＳ 明朝" w:hAnsi="Century" w:cs="Times New Roman" w:hint="eastAsia"/>
                <w:color w:val="0000FF"/>
                <w:kern w:val="0"/>
                <w:sz w:val="18"/>
                <w:szCs w:val="18"/>
              </w:rPr>
              <w:t>㎡</w:t>
            </w:r>
          </w:p>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color w:val="0000FF"/>
                <w:kern w:val="0"/>
                <w:sz w:val="16"/>
                <w:szCs w:val="16"/>
              </w:rPr>
            </w:pPr>
            <w:r w:rsidRPr="0026653E">
              <w:rPr>
                <w:rFonts w:ascii="ＭＳ 明朝" w:eastAsia="ＭＳ 明朝" w:hAnsi="Century" w:cs="Times New Roman" w:hint="eastAsia"/>
                <w:color w:val="0000FF"/>
                <w:kern w:val="0"/>
                <w:sz w:val="16"/>
                <w:szCs w:val="16"/>
              </w:rPr>
              <w:t>(</w:t>
            </w:r>
            <w:r>
              <w:rPr>
                <w:rFonts w:ascii="ＭＳ 明朝" w:eastAsia="ＭＳ 明朝" w:hAnsi="Century" w:cs="Times New Roman" w:hint="eastAsia"/>
                <w:color w:val="0000FF"/>
                <w:kern w:val="0"/>
                <w:sz w:val="16"/>
                <w:szCs w:val="16"/>
              </w:rPr>
              <w:t>２．１０</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１．００</w:t>
            </w:r>
            <w:r w:rsidRPr="0026653E">
              <w:rPr>
                <w:rFonts w:ascii="ＭＳ 明朝" w:eastAsia="ＭＳ 明朝" w:hAnsi="Century" w:cs="Times New Roman" w:hint="eastAsia"/>
                <w:color w:val="0000FF"/>
                <w:kern w:val="0"/>
                <w:sz w:val="16"/>
                <w:szCs w:val="16"/>
              </w:rPr>
              <w:t>ｍ)</w:t>
            </w:r>
          </w:p>
        </w:tc>
        <w:tc>
          <w:tcPr>
            <w:tcW w:w="629" w:type="dxa"/>
            <w:tcBorders>
              <w:left w:val="single" w:sz="12" w:space="0" w:color="auto"/>
              <w:right w:val="dashed" w:sz="4"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r w:rsidR="008E2EE4" w:rsidRPr="0026653E" w:rsidTr="00695263">
        <w:trPr>
          <w:trHeight w:hRule="exact" w:val="860"/>
        </w:trPr>
        <w:tc>
          <w:tcPr>
            <w:tcW w:w="630" w:type="dxa"/>
            <w:vAlign w:val="center"/>
          </w:tcPr>
          <w:p w:rsidR="008E2EE4" w:rsidRPr="0026653E" w:rsidRDefault="008E2EE4" w:rsidP="00695263">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４</w:t>
            </w:r>
          </w:p>
        </w:tc>
        <w:tc>
          <w:tcPr>
            <w:tcW w:w="630" w:type="dxa"/>
            <w:vAlign w:val="center"/>
          </w:tcPr>
          <w:p w:rsidR="008E2EE4" w:rsidRPr="0026653E" w:rsidRDefault="008E2EE4" w:rsidP="00695263">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４</w:t>
            </w:r>
          </w:p>
        </w:tc>
        <w:tc>
          <w:tcPr>
            <w:tcW w:w="1365" w:type="dxa"/>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辰野高等学校１階　生徒昇降口棟の一角</w:t>
            </w:r>
          </w:p>
        </w:tc>
        <w:tc>
          <w:tcPr>
            <w:tcW w:w="2000" w:type="dxa"/>
            <w:tcBorders>
              <w:right w:val="single" w:sz="12"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Pr>
                <w:rFonts w:ascii="ＭＳ 明朝" w:eastAsia="ＭＳ 明朝" w:hAnsi="Century" w:cs="Times New Roman" w:hint="eastAsia"/>
                <w:color w:val="0000FF"/>
                <w:kern w:val="0"/>
                <w:sz w:val="18"/>
                <w:szCs w:val="18"/>
              </w:rPr>
              <w:t>１</w:t>
            </w:r>
            <w:r w:rsidRPr="0026653E">
              <w:rPr>
                <w:rFonts w:ascii="ＭＳ 明朝" w:eastAsia="ＭＳ 明朝" w:hAnsi="Century" w:cs="Times New Roman" w:hint="eastAsia"/>
                <w:color w:val="0000FF"/>
                <w:kern w:val="0"/>
                <w:sz w:val="18"/>
                <w:szCs w:val="18"/>
              </w:rPr>
              <w:t>．</w:t>
            </w:r>
            <w:r>
              <w:rPr>
                <w:rFonts w:ascii="ＭＳ 明朝" w:eastAsia="ＭＳ 明朝" w:hAnsi="Century" w:cs="Times New Roman" w:hint="eastAsia"/>
                <w:color w:val="0000FF"/>
                <w:kern w:val="0"/>
                <w:sz w:val="18"/>
                <w:szCs w:val="18"/>
              </w:rPr>
              <w:t>３０</w:t>
            </w:r>
            <w:r w:rsidRPr="0026653E">
              <w:rPr>
                <w:rFonts w:ascii="ＭＳ 明朝" w:eastAsia="ＭＳ 明朝" w:hAnsi="Century" w:cs="Times New Roman" w:hint="eastAsia"/>
                <w:color w:val="0000FF"/>
                <w:kern w:val="0"/>
                <w:sz w:val="18"/>
                <w:szCs w:val="18"/>
              </w:rPr>
              <w:t>㎡</w:t>
            </w:r>
          </w:p>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color w:val="0000FF"/>
                <w:kern w:val="0"/>
                <w:sz w:val="18"/>
                <w:szCs w:val="18"/>
              </w:rPr>
            </w:pPr>
            <w:r w:rsidRPr="0026653E">
              <w:rPr>
                <w:rFonts w:ascii="ＭＳ 明朝" w:eastAsia="ＭＳ 明朝" w:hAnsi="Century" w:cs="Times New Roman" w:hint="eastAsia"/>
                <w:color w:val="0000FF"/>
                <w:kern w:val="0"/>
                <w:sz w:val="16"/>
                <w:szCs w:val="16"/>
              </w:rPr>
              <w:t>(</w:t>
            </w:r>
            <w:r>
              <w:rPr>
                <w:rFonts w:ascii="ＭＳ 明朝" w:eastAsia="ＭＳ 明朝" w:hAnsi="Century" w:cs="Times New Roman" w:hint="eastAsia"/>
                <w:color w:val="0000FF"/>
                <w:kern w:val="0"/>
                <w:sz w:val="16"/>
                <w:szCs w:val="16"/>
              </w:rPr>
              <w:t>１</w:t>
            </w:r>
            <w:r w:rsidRPr="0026653E">
              <w:rPr>
                <w:rFonts w:ascii="ＭＳ 明朝" w:eastAsia="ＭＳ 明朝" w:hAnsi="Century" w:cs="Times New Roman" w:hint="eastAsia"/>
                <w:color w:val="0000FF"/>
                <w:kern w:val="0"/>
                <w:sz w:val="16"/>
                <w:szCs w:val="16"/>
              </w:rPr>
              <w:t>．</w:t>
            </w:r>
            <w:r>
              <w:rPr>
                <w:rFonts w:ascii="ＭＳ 明朝" w:eastAsia="ＭＳ 明朝" w:hAnsi="Century" w:cs="Times New Roman" w:hint="eastAsia"/>
                <w:color w:val="0000FF"/>
                <w:kern w:val="0"/>
                <w:sz w:val="16"/>
                <w:szCs w:val="16"/>
              </w:rPr>
              <w:t>３０</w:t>
            </w:r>
            <w:r w:rsidRPr="0026653E">
              <w:rPr>
                <w:rFonts w:ascii="ＭＳ 明朝" w:eastAsia="ＭＳ 明朝" w:hAnsi="Century" w:cs="Times New Roman" w:hint="eastAsia"/>
                <w:color w:val="0000FF"/>
                <w:kern w:val="0"/>
                <w:sz w:val="16"/>
                <w:szCs w:val="16"/>
              </w:rPr>
              <w:t>ｍ×</w:t>
            </w:r>
            <w:r>
              <w:rPr>
                <w:rFonts w:ascii="ＭＳ 明朝" w:eastAsia="ＭＳ 明朝" w:hAnsi="Century" w:cs="Times New Roman" w:hint="eastAsia"/>
                <w:color w:val="0000FF"/>
                <w:kern w:val="0"/>
                <w:sz w:val="16"/>
                <w:szCs w:val="16"/>
              </w:rPr>
              <w:t>１</w:t>
            </w:r>
            <w:r w:rsidRPr="0026653E">
              <w:rPr>
                <w:rFonts w:ascii="ＭＳ 明朝" w:eastAsia="ＭＳ 明朝" w:hAnsi="Century" w:cs="Times New Roman" w:hint="eastAsia"/>
                <w:color w:val="0000FF"/>
                <w:kern w:val="0"/>
                <w:sz w:val="16"/>
                <w:szCs w:val="16"/>
              </w:rPr>
              <w:t>．</w:t>
            </w:r>
            <w:r>
              <w:rPr>
                <w:rFonts w:ascii="ＭＳ 明朝" w:eastAsia="ＭＳ 明朝" w:hAnsi="Century" w:cs="Times New Roman" w:hint="eastAsia"/>
                <w:color w:val="0000FF"/>
                <w:kern w:val="0"/>
                <w:sz w:val="16"/>
                <w:szCs w:val="16"/>
              </w:rPr>
              <w:t>００</w:t>
            </w:r>
            <w:r w:rsidRPr="0026653E">
              <w:rPr>
                <w:rFonts w:ascii="ＭＳ 明朝" w:eastAsia="ＭＳ 明朝" w:hAnsi="Century" w:cs="Times New Roman" w:hint="eastAsia"/>
                <w:color w:val="0000FF"/>
                <w:kern w:val="0"/>
                <w:sz w:val="16"/>
                <w:szCs w:val="16"/>
              </w:rPr>
              <w:t>ｍ)</w:t>
            </w:r>
          </w:p>
        </w:tc>
        <w:tc>
          <w:tcPr>
            <w:tcW w:w="629" w:type="dxa"/>
            <w:tcBorders>
              <w:left w:val="single" w:sz="12" w:space="0" w:color="auto"/>
              <w:bottom w:val="single" w:sz="12" w:space="0" w:color="auto"/>
              <w:right w:val="dashed" w:sz="4"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bottom w:val="single" w:sz="12" w:space="0" w:color="auto"/>
              <w:right w:val="dashed" w:sz="4"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bottom w:val="single" w:sz="12" w:space="0" w:color="auto"/>
              <w:right w:val="single" w:sz="12" w:space="0" w:color="auto"/>
            </w:tcBorders>
            <w:vAlign w:val="center"/>
          </w:tcPr>
          <w:p w:rsidR="008E2EE4" w:rsidRPr="0026653E" w:rsidRDefault="008E2EE4" w:rsidP="0069526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rsidR="008E2EE4" w:rsidRPr="0026653E" w:rsidRDefault="008E2EE4" w:rsidP="008E2EE4">
      <w:pPr>
        <w:wordWrap w:val="0"/>
        <w:overflowPunct w:val="0"/>
        <w:autoSpaceDE w:val="0"/>
        <w:autoSpaceDN w:val="0"/>
        <w:adjustRightInd w:val="0"/>
        <w:rPr>
          <w:rFonts w:ascii="ＭＳ ゴシック" w:eastAsia="ＭＳ ゴシック" w:hAnsi="ＭＳ ゴシック" w:cs="Times New Roman"/>
          <w:kern w:val="0"/>
          <w:sz w:val="16"/>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rsidR="008E2EE4" w:rsidRPr="0026653E" w:rsidRDefault="008E2EE4" w:rsidP="008E2EE4">
      <w:pPr>
        <w:wordWrap w:val="0"/>
        <w:overflowPunct w:val="0"/>
        <w:autoSpaceDE w:val="0"/>
        <w:autoSpaceDN w:val="0"/>
        <w:adjustRightInd w:val="0"/>
        <w:rPr>
          <w:rFonts w:ascii="ＭＳ ゴシック" w:eastAsia="ＭＳ ゴシック" w:hAnsi="ＭＳ ゴシック" w:cs="Times New Roman"/>
          <w:kern w:val="0"/>
          <w:sz w:val="16"/>
        </w:rPr>
      </w:pPr>
    </w:p>
    <w:p w:rsidR="008E2EE4" w:rsidRPr="001879E3" w:rsidRDefault="008E2EE4" w:rsidP="008E2EE4">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要領へ記載の計算のとおり見積る金額から当該金額に消費税法及び地方税法に定める率をもって計算した消費税額及び地方消費税額に相当する額を除いた金額を見積書に記載してください。</w:t>
      </w:r>
    </w:p>
    <w:p w:rsidR="008E2EE4" w:rsidRPr="00CF2104" w:rsidRDefault="008E2EE4" w:rsidP="008E2EE4">
      <w:pPr>
        <w:wordWrap w:val="0"/>
        <w:overflowPunct w:val="0"/>
        <w:autoSpaceDE w:val="0"/>
        <w:autoSpaceDN w:val="0"/>
        <w:adjustRightInd w:val="0"/>
        <w:ind w:left="400" w:hangingChars="200" w:hanging="400"/>
        <w:rPr>
          <w:rFonts w:ascii="ＭＳ 明朝" w:eastAsia="ＭＳ 明朝" w:hAnsi="Century" w:cs="Times New Roman"/>
          <w:color w:val="FF0000"/>
          <w:kern w:val="0"/>
          <w:sz w:val="20"/>
          <w:szCs w:val="20"/>
        </w:rPr>
      </w:pPr>
      <w:r w:rsidRPr="0026653E">
        <w:rPr>
          <w:rFonts w:ascii="ＭＳ 明朝" w:eastAsia="ＭＳ 明朝" w:hAnsi="Century" w:cs="Times New Roman" w:hint="eastAsia"/>
          <w:kern w:val="0"/>
          <w:sz w:val="20"/>
          <w:szCs w:val="20"/>
        </w:rPr>
        <w:t>※２　契約額の決定に当たって</w:t>
      </w:r>
      <w:r w:rsidRPr="00550F46">
        <w:rPr>
          <w:rFonts w:ascii="ＭＳ 明朝" w:eastAsia="ＭＳ 明朝" w:hAnsi="Century" w:cs="Times New Roman" w:hint="eastAsia"/>
          <w:color w:val="000000" w:themeColor="text1"/>
          <w:kern w:val="0"/>
          <w:sz w:val="20"/>
          <w:szCs w:val="20"/>
        </w:rPr>
        <w:t>は、見積書に記載された金額のうち、</w:t>
      </w:r>
      <w:r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rsidR="008E2EE4" w:rsidRPr="0026653E" w:rsidRDefault="008E2EE4" w:rsidP="008E2EE4">
      <w:pPr>
        <w:overflowPunct w:val="0"/>
        <w:adjustRightInd w:val="0"/>
        <w:textAlignment w:val="baseline"/>
        <w:rPr>
          <w:rFonts w:ascii="ＭＳ 明朝" w:eastAsia="ＭＳ 明朝" w:hAnsi="ＭＳ 明朝" w:cs="ＭＳ明朝"/>
          <w:kern w:val="0"/>
          <w:sz w:val="20"/>
          <w:szCs w:val="21"/>
        </w:rPr>
      </w:pPr>
      <w:r w:rsidRPr="0026653E">
        <w:rPr>
          <w:rFonts w:ascii="ＭＳ 明朝" w:eastAsia="ＭＳ 明朝" w:hAnsi="ＭＳ 明朝" w:cs="ＭＳ明朝" w:hint="eastAsia"/>
          <w:kern w:val="0"/>
          <w:sz w:val="20"/>
          <w:szCs w:val="21"/>
        </w:rPr>
        <w:t>※３　採用順位に係る見積の無効</w:t>
      </w:r>
    </w:p>
    <w:p w:rsidR="008E2EE4" w:rsidRPr="0026653E" w:rsidRDefault="008E2EE4" w:rsidP="008E2EE4">
      <w:pPr>
        <w:overflowPunct w:val="0"/>
        <w:adjustRightInd w:val="0"/>
        <w:textAlignment w:val="baseline"/>
        <w:rPr>
          <w:rFonts w:ascii="ＭＳ ゴシック" w:eastAsia="ＭＳ ゴシック" w:hAnsi="ＭＳ ゴシック" w:cs="ＭＳ明朝"/>
          <w:color w:val="0000FF"/>
          <w:kern w:val="0"/>
          <w:sz w:val="20"/>
          <w:szCs w:val="21"/>
        </w:rPr>
      </w:pPr>
      <w:r w:rsidRPr="0026653E">
        <w:rPr>
          <w:rFonts w:ascii="ＭＳ ゴシック" w:eastAsia="ＭＳ ゴシック" w:hAnsi="ＭＳ ゴシック" w:cs="ＭＳ明朝" w:hint="eastAsia"/>
          <w:kern w:val="0"/>
          <w:sz w:val="20"/>
          <w:szCs w:val="21"/>
        </w:rPr>
        <w:t xml:space="preserve">　</w:t>
      </w:r>
      <w:r w:rsidRPr="008E2EE4">
        <w:rPr>
          <w:rFonts w:ascii="ＭＳ ゴシック" w:eastAsia="ＭＳ ゴシック" w:hAnsi="ＭＳ ゴシック" w:cs="ＭＳ明朝" w:hint="eastAsia"/>
          <w:kern w:val="0"/>
          <w:sz w:val="20"/>
          <w:szCs w:val="21"/>
        </w:rPr>
        <w:t>採用者が提出したその後の見積は無効とします。ただし、採用者の他に見積書の提出がない場合及び予定価格以上の有効な見積がない場合は、無効とせず有効なものとします。</w:t>
      </w:r>
      <w:r w:rsidRPr="0026653E">
        <w:rPr>
          <w:rFonts w:ascii="ＭＳ ゴシック" w:eastAsia="ＭＳ ゴシック" w:hAnsi="ＭＳ ゴシック" w:cs="ＭＳ明朝" w:hint="eastAsia"/>
          <w:kern w:val="0"/>
          <w:sz w:val="20"/>
          <w:szCs w:val="21"/>
        </w:rPr>
        <w:t xml:space="preserve">　</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 w:val="20"/>
          <w:szCs w:val="20"/>
        </w:rPr>
        <w:sectPr w:rsidR="0026653E" w:rsidRPr="0026653E" w:rsidSect="0026653E">
          <w:pgSz w:w="11904" w:h="16836"/>
          <w:pgMar w:top="1418" w:right="1701" w:bottom="1418" w:left="1701" w:header="284" w:footer="284" w:gutter="0"/>
          <w:cols w:space="425"/>
          <w:docGrid w:linePitch="335"/>
        </w:sectPr>
      </w:pP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（別紙６）</w:t>
      </w:r>
    </w:p>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26653E">
        <w:rPr>
          <w:rFonts w:ascii="ＭＳ 明朝" w:eastAsia="ＭＳ 明朝" w:hAnsi="Courier New" w:cs="Times New Roman" w:hint="eastAsia"/>
          <w:kern w:val="0"/>
          <w:sz w:val="28"/>
          <w:szCs w:val="28"/>
        </w:rPr>
        <w:t>誓　　約　　書</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26653E"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550F46">
        <w:rPr>
          <w:rFonts w:ascii="ＭＳ 明朝" w:eastAsia="ＭＳ 明朝" w:hAnsi="Century" w:cs="Times New Roman" w:hint="eastAsia"/>
          <w:color w:val="000000" w:themeColor="text1"/>
          <w:kern w:val="0"/>
          <w:szCs w:val="20"/>
        </w:rPr>
        <w:t>令和</w:t>
      </w:r>
      <w:r w:rsidR="0026653E" w:rsidRPr="0026653E">
        <w:rPr>
          <w:rFonts w:ascii="ＭＳ 明朝" w:eastAsia="ＭＳ 明朝" w:hAnsi="Century" w:cs="Times New Roman" w:hint="eastAsia"/>
          <w:kern w:val="0"/>
          <w:szCs w:val="20"/>
        </w:rPr>
        <w:t xml:space="preserve">　　年　　月　　日</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1879E3" w:rsidRDefault="008E2EE4" w:rsidP="0026653E">
      <w:pPr>
        <w:wordWrap w:val="0"/>
        <w:overflowPunct w:val="0"/>
        <w:autoSpaceDE w:val="0"/>
        <w:autoSpaceDN w:val="0"/>
        <w:adjustRightInd w:val="0"/>
        <w:rPr>
          <w:rFonts w:ascii="ＭＳ 明朝" w:eastAsia="ＭＳ 明朝" w:hAnsi="Century" w:cs="Times New Roman"/>
          <w:color w:val="000000" w:themeColor="text1"/>
          <w:spacing w:val="20"/>
          <w:kern w:val="0"/>
          <w:szCs w:val="20"/>
        </w:rPr>
      </w:pPr>
      <w:r>
        <w:rPr>
          <w:rFonts w:ascii="ＭＳ 明朝" w:eastAsia="ＭＳ 明朝" w:hAnsi="Century" w:cs="Times New Roman" w:hint="eastAsia"/>
          <w:color w:val="000000" w:themeColor="text1"/>
          <w:spacing w:val="20"/>
          <w:kern w:val="0"/>
          <w:szCs w:val="20"/>
        </w:rPr>
        <w:t>長野県辰野高等学校長</w:t>
      </w:r>
      <w:r w:rsidR="0026653E" w:rsidRPr="001879E3">
        <w:rPr>
          <w:rFonts w:ascii="ＭＳ 明朝" w:eastAsia="ＭＳ 明朝" w:hAnsi="Century" w:cs="Times New Roman" w:hint="eastAsia"/>
          <w:color w:val="000000" w:themeColor="text1"/>
          <w:spacing w:val="20"/>
          <w:kern w:val="0"/>
          <w:szCs w:val="20"/>
        </w:rPr>
        <w:t xml:space="preserve">　様</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AF5FBD">
        <w:rPr>
          <w:rFonts w:ascii="ＭＳ 明朝" w:eastAsia="ＭＳ 明朝" w:hAnsi="Century" w:cs="Times New Roman" w:hint="eastAsia"/>
          <w:kern w:val="0"/>
          <w:szCs w:val="20"/>
        </w:rPr>
        <w:t xml:space="preserve">　　　　　　　　　　　　　　　</w:t>
      </w:r>
    </w:p>
    <w:p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AF5FBD">
        <w:rPr>
          <w:rFonts w:ascii="ＭＳ 明朝" w:eastAsia="ＭＳ 明朝" w:hAnsi="Century" w:cs="Times New Roman" w:hint="eastAsia"/>
          <w:kern w:val="0"/>
          <w:szCs w:val="20"/>
        </w:rPr>
        <w:t xml:space="preserve">　　　　　　　　　　　　　　　</w:t>
      </w:r>
    </w:p>
    <w:p w:rsidR="0026653E" w:rsidRPr="0026653E"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氏　　名                            </w:t>
      </w:r>
      <w:r w:rsidR="0091382B">
        <w:rPr>
          <w:rFonts w:ascii="ＭＳ 明朝" w:eastAsia="ＭＳ 明朝" w:hAnsi="Century" w:cs="Times New Roman" w:hint="eastAsia"/>
          <w:kern w:val="0"/>
          <w:szCs w:val="20"/>
        </w:rPr>
        <w:t xml:space="preserve">　</w:t>
      </w:r>
    </w:p>
    <w:p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AF5FBD">
        <w:rPr>
          <w:rFonts w:ascii="ＭＳ 明朝" w:eastAsia="ＭＳ 明朝" w:hAnsi="Century" w:cs="Times New Roman" w:hint="eastAsia"/>
          <w:kern w:val="0"/>
          <w:szCs w:val="20"/>
        </w:rPr>
        <w:t xml:space="preserve">　　　　　　　　　　</w:t>
      </w:r>
    </w:p>
    <w:p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ＭＳ明朝"/>
          <w:color w:val="000000"/>
          <w:kern w:val="0"/>
          <w:szCs w:val="21"/>
        </w:rPr>
      </w:pPr>
      <w:r w:rsidRPr="001879E3">
        <w:rPr>
          <w:rFonts w:ascii="ＭＳ 明朝" w:eastAsia="ＭＳ 明朝" w:hAnsi="Century" w:cs="Times New Roman" w:hint="eastAsia"/>
          <w:color w:val="000000" w:themeColor="text1"/>
          <w:kern w:val="0"/>
          <w:szCs w:val="20"/>
        </w:rPr>
        <w:t xml:space="preserve">　</w:t>
      </w:r>
      <w:r w:rsidR="008E2EE4">
        <w:rPr>
          <w:rFonts w:ascii="ＭＳ 明朝" w:eastAsia="ＭＳ 明朝" w:hAnsi="Century" w:cs="Times New Roman" w:hint="eastAsia"/>
          <w:color w:val="000000" w:themeColor="text1"/>
          <w:kern w:val="0"/>
          <w:szCs w:val="20"/>
        </w:rPr>
        <w:t>長野県辰野高等学校長</w:t>
      </w:r>
      <w:r w:rsidRPr="001879E3">
        <w:rPr>
          <w:rFonts w:ascii="ＭＳ 明朝" w:eastAsia="ＭＳ 明朝" w:hAnsi="Century" w:cs="Times New Roman" w:hint="eastAsia"/>
          <w:color w:val="000000" w:themeColor="text1"/>
          <w:kern w:val="0"/>
          <w:szCs w:val="20"/>
        </w:rPr>
        <w:t>が実施する自動販売機</w:t>
      </w:r>
      <w:r w:rsidRPr="001879E3">
        <w:rPr>
          <w:rFonts w:ascii="ＭＳ 明朝" w:eastAsia="ＭＳ 明朝" w:hAnsi="ＭＳ 明朝" w:cs="ＭＳ明朝" w:hint="eastAsia"/>
          <w:color w:val="000000" w:themeColor="text1"/>
          <w:kern w:val="0"/>
          <w:szCs w:val="21"/>
        </w:rPr>
        <w:t>設置に係る県有財産貸付の見積合わせへの申し込みにあた</w:t>
      </w:r>
      <w:r w:rsidRPr="0026653E">
        <w:rPr>
          <w:rFonts w:ascii="ＭＳ 明朝" w:eastAsia="ＭＳ 明朝" w:hAnsi="ＭＳ 明朝" w:cs="ＭＳ明朝" w:hint="eastAsia"/>
          <w:kern w:val="0"/>
          <w:szCs w:val="21"/>
        </w:rPr>
        <w:t>って</w:t>
      </w:r>
      <w:r w:rsidRPr="0026653E">
        <w:rPr>
          <w:rFonts w:ascii="ＭＳ 明朝" w:eastAsia="ＭＳ 明朝" w:hAnsi="ＭＳ 明朝" w:cs="ＭＳ明朝" w:hint="eastAsia"/>
          <w:color w:val="FF0000"/>
          <w:kern w:val="0"/>
          <w:szCs w:val="21"/>
        </w:rPr>
        <w:t>、</w:t>
      </w:r>
      <w:r w:rsidRPr="0026653E">
        <w:rPr>
          <w:rFonts w:ascii="ＭＳ 明朝" w:eastAsia="ＭＳ 明朝" w:hAnsi="ＭＳ 明朝" w:cs="ＭＳ明朝" w:hint="eastAsia"/>
          <w:color w:val="000000"/>
          <w:kern w:val="0"/>
          <w:szCs w:val="21"/>
        </w:rPr>
        <w:t>現在及び今後資格有効期間終了時まで下記の事項に該当しないことを誓約します。</w:t>
      </w:r>
    </w:p>
    <w:p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26653E">
        <w:rPr>
          <w:rFonts w:ascii="ＭＳ 明朝" w:eastAsia="ＭＳ 明朝" w:hAnsi="ＭＳ 明朝" w:cs="ＭＳ明朝" w:hint="eastAsia"/>
          <w:color w:val="000000"/>
          <w:kern w:val="0"/>
          <w:szCs w:val="21"/>
        </w:rPr>
        <w:t xml:space="preserve">　これらが、事実と相違することが判明した場合には、当該事実に関して貴県が行う一切の措置について異議の申し立</w:t>
      </w:r>
      <w:r w:rsidRPr="0026653E">
        <w:rPr>
          <w:rFonts w:ascii="ＭＳ 明朝" w:eastAsia="ＭＳ 明朝" w:hAnsi="ＭＳ 明朝" w:cs="ＭＳ明朝" w:hint="eastAsia"/>
          <w:kern w:val="0"/>
          <w:szCs w:val="21"/>
        </w:rPr>
        <w:t>てを行いません。</w:t>
      </w:r>
    </w:p>
    <w:p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p>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ＭＳ 明朝" w:cs="ＭＳ明朝" w:hint="eastAsia"/>
          <w:kern w:val="0"/>
          <w:szCs w:val="21"/>
        </w:rPr>
        <w:t>記</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１　地方自治法施行令（昭和</w:t>
      </w:r>
      <w:r w:rsidRPr="0026653E">
        <w:rPr>
          <w:rFonts w:ascii="ＭＳ 明朝" w:eastAsia="ＭＳ 明朝" w:hAnsi="ＭＳ 明朝" w:cs="Times New Roman"/>
          <w:kern w:val="0"/>
          <w:szCs w:val="21"/>
        </w:rPr>
        <w:t>22</w:t>
      </w:r>
      <w:r w:rsidRPr="0026653E">
        <w:rPr>
          <w:rFonts w:ascii="ＭＳ 明朝" w:eastAsia="ＭＳ 明朝" w:hAnsi="ＭＳ 明朝" w:cs="ＭＳ 明朝" w:hint="eastAsia"/>
          <w:kern w:val="0"/>
          <w:szCs w:val="21"/>
        </w:rPr>
        <w:t>年政令第</w:t>
      </w:r>
      <w:r w:rsidRPr="0026653E">
        <w:rPr>
          <w:rFonts w:ascii="ＭＳ 明朝" w:eastAsia="ＭＳ 明朝" w:hAnsi="ＭＳ 明朝" w:cs="Times New Roman"/>
          <w:kern w:val="0"/>
          <w:szCs w:val="21"/>
        </w:rPr>
        <w:t>16</w:t>
      </w:r>
      <w:r w:rsidRPr="0026653E">
        <w:rPr>
          <w:rFonts w:ascii="ＭＳ 明朝" w:eastAsia="ＭＳ 明朝" w:hAnsi="ＭＳ 明朝" w:cs="ＭＳ 明朝" w:hint="eastAsia"/>
          <w:kern w:val="0"/>
          <w:szCs w:val="21"/>
        </w:rPr>
        <w:t>号）第</w:t>
      </w:r>
      <w:r w:rsidRPr="0026653E">
        <w:rPr>
          <w:rFonts w:ascii="ＭＳ 明朝" w:eastAsia="ＭＳ 明朝" w:hAnsi="ＭＳ 明朝" w:cs="Times New Roman"/>
          <w:kern w:val="0"/>
          <w:szCs w:val="21"/>
        </w:rPr>
        <w:t>167</w:t>
      </w:r>
      <w:r w:rsidRPr="0026653E">
        <w:rPr>
          <w:rFonts w:ascii="ＭＳ 明朝" w:eastAsia="ＭＳ 明朝" w:hAnsi="ＭＳ 明朝" w:cs="ＭＳ 明朝" w:hint="eastAsia"/>
          <w:kern w:val="0"/>
          <w:szCs w:val="21"/>
        </w:rPr>
        <w:t>条の４第１項に規定する者。</w:t>
      </w:r>
    </w:p>
    <w:p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２　過去３年間、地方自治法施行令第167条の４第２項各号に掲げられた者。</w:t>
      </w:r>
    </w:p>
    <w:p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rsidR="0026653E" w:rsidRPr="0026653E"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３　</w:t>
      </w:r>
      <w:r w:rsidRPr="0026653E">
        <w:rPr>
          <w:rFonts w:ascii="ＭＳ 明朝" w:eastAsia="ＭＳ 明朝" w:hAnsi="ＭＳ 明朝" w:cs="Times New Roman" w:hint="eastAsia"/>
          <w:kern w:val="0"/>
          <w:szCs w:val="21"/>
        </w:rPr>
        <w:t>自己又は自社の役員及び支店若しくは営業所を代表する役員以外の者について、</w:t>
      </w:r>
      <w:r w:rsidRPr="0026653E">
        <w:rPr>
          <w:rFonts w:ascii="ＭＳ 明朝" w:eastAsia="ＭＳ 明朝" w:hAnsi="ＭＳ 明朝" w:cs="ＭＳ 明朝" w:hint="eastAsia"/>
          <w:kern w:val="0"/>
          <w:szCs w:val="21"/>
        </w:rPr>
        <w:t>長野県暴力団排除条例（平成23年長野県条例第</w:t>
      </w:r>
      <w:r w:rsidRPr="0026653E">
        <w:rPr>
          <w:rFonts w:ascii="ＭＳ 明朝" w:eastAsia="ＭＳ 明朝" w:hAnsi="ＭＳ 明朝" w:cs="Times New Roman" w:hint="eastAsia"/>
          <w:kern w:val="0"/>
          <w:szCs w:val="21"/>
        </w:rPr>
        <w:t>21</w:t>
      </w:r>
      <w:r w:rsidRPr="0026653E">
        <w:rPr>
          <w:rFonts w:ascii="ＭＳ 明朝" w:eastAsia="ＭＳ 明朝" w:hAnsi="ＭＳ 明朝" w:cs="ＭＳ 明朝" w:hint="eastAsia"/>
          <w:kern w:val="0"/>
          <w:szCs w:val="21"/>
        </w:rPr>
        <w:t>号）第２条第１号に規定する暴力団又は同条第２号に規定する暴力団員。</w:t>
      </w:r>
    </w:p>
    <w:p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rsidR="0026653E" w:rsidRPr="0026653E"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26653E">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26653E">
        <w:rPr>
          <w:rFonts w:ascii="ＭＳ 明朝" w:eastAsia="ＭＳ 明朝" w:hAnsi="ＭＳ 明朝" w:cs="Times New Roman" w:hint="eastAsia"/>
          <w:kern w:val="0"/>
          <w:szCs w:val="21"/>
        </w:rPr>
        <w:t>。</w:t>
      </w:r>
    </w:p>
    <w:p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p>
    <w:p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５　契約の相手方として不適当な行為をする次の者。</w:t>
      </w:r>
    </w:p>
    <w:p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　(1)　暴力的な要求行為を行う者</w:t>
      </w:r>
    </w:p>
    <w:p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(2)　法的な責任を超えた不当な要求行為を行う者</w:t>
      </w:r>
    </w:p>
    <w:p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(3)　取引に関して脅迫的な言動をし、又は暴力を用いる行為を行う者</w:t>
      </w:r>
    </w:p>
    <w:p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　偽計又は威力を用いて県の業務を妨害する行為を行う者</w:t>
      </w:r>
    </w:p>
    <w:p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Century" w:cs="Times New Roman" w:hint="eastAsia"/>
          <w:kern w:val="0"/>
          <w:szCs w:val="20"/>
        </w:rPr>
        <w:t>(5)　その他(1)から(4)に準じる行為を行う者</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（別紙７）</w:t>
      </w:r>
    </w:p>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Pr="0026653E">
        <w:rPr>
          <w:rFonts w:ascii="ＭＳ 明朝" w:eastAsia="ＭＳ 明朝" w:hAnsi="ＭＳ 明朝" w:cs="Times New Roman" w:hint="eastAsia"/>
          <w:kern w:val="0"/>
          <w:szCs w:val="20"/>
        </w:rPr>
        <w:t xml:space="preserve">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r w:rsidRPr="00550F46">
        <w:rPr>
          <w:rFonts w:ascii="ＭＳ 明朝" w:eastAsia="ＭＳ 明朝" w:hAnsi="ＭＳ 明朝" w:cs="Times New Roman" w:hint="eastAsia"/>
          <w:color w:val="000000" w:themeColor="text1"/>
          <w:kern w:val="0"/>
          <w:sz w:val="22"/>
          <w:szCs w:val="20"/>
        </w:rPr>
        <w:t xml:space="preserve"> </w:t>
      </w:r>
      <w:r w:rsidR="00266A0E" w:rsidRPr="00550F46">
        <w:rPr>
          <w:rFonts w:ascii="ＭＳ 明朝" w:eastAsia="ＭＳ 明朝" w:hAnsi="ＭＳ 明朝" w:cs="Times New Roman" w:hint="eastAsia"/>
          <w:color w:val="000000" w:themeColor="text1"/>
          <w:kern w:val="0"/>
          <w:sz w:val="22"/>
          <w:szCs w:val="20"/>
        </w:rPr>
        <w:t>令和</w:t>
      </w:r>
      <w:r w:rsidR="008E2EE4">
        <w:rPr>
          <w:rFonts w:ascii="ＭＳ 明朝" w:eastAsia="ＭＳ 明朝" w:hAnsi="ＭＳ 明朝" w:cs="Times New Roman" w:hint="eastAsia"/>
          <w:color w:val="000000" w:themeColor="text1"/>
          <w:kern w:val="0"/>
          <w:sz w:val="22"/>
          <w:szCs w:val="20"/>
        </w:rPr>
        <w:t>４</w:t>
      </w:r>
      <w:r w:rsidRPr="0026653E">
        <w:rPr>
          <w:rFonts w:ascii="ＭＳ 明朝" w:eastAsia="ＭＳ 明朝" w:hAnsi="ＭＳ 明朝" w:cs="Times New Roman" w:hint="eastAsia"/>
          <w:kern w:val="0"/>
          <w:sz w:val="22"/>
          <w:szCs w:val="20"/>
        </w:rPr>
        <w:t>年</w:t>
      </w:r>
      <w:r w:rsidR="008E2EE4">
        <w:rPr>
          <w:rFonts w:ascii="ＭＳ 明朝" w:eastAsia="ＭＳ 明朝" w:hAnsi="ＭＳ 明朝" w:cs="Times New Roman" w:hint="eastAsia"/>
          <w:kern w:val="0"/>
          <w:sz w:val="22"/>
          <w:szCs w:val="20"/>
        </w:rPr>
        <w:t>（2022年）３</w:t>
      </w:r>
      <w:r w:rsidRPr="0026653E">
        <w:rPr>
          <w:rFonts w:ascii="ＭＳ 明朝" w:eastAsia="ＭＳ 明朝" w:hAnsi="ＭＳ 明朝" w:cs="Times New Roman" w:hint="eastAsia"/>
          <w:kern w:val="0"/>
          <w:sz w:val="22"/>
          <w:szCs w:val="20"/>
        </w:rPr>
        <w:t>月</w:t>
      </w:r>
      <w:r w:rsidR="008E2EE4">
        <w:rPr>
          <w:rFonts w:ascii="ＭＳ 明朝" w:eastAsia="ＭＳ 明朝" w:hAnsi="ＭＳ 明朝" w:cs="Times New Roman" w:hint="eastAsia"/>
          <w:kern w:val="0"/>
          <w:sz w:val="22"/>
          <w:szCs w:val="20"/>
        </w:rPr>
        <w:t>１</w:t>
      </w:r>
      <w:r w:rsidRPr="0026653E">
        <w:rPr>
          <w:rFonts w:ascii="ＭＳ 明朝" w:eastAsia="ＭＳ 明朝" w:hAnsi="ＭＳ 明朝" w:cs="Times New Roman" w:hint="eastAsia"/>
          <w:kern w:val="0"/>
          <w:sz w:val="22"/>
          <w:szCs w:val="20"/>
        </w:rPr>
        <w:t>日に執行する</w:t>
      </w:r>
      <w:r w:rsidR="008E2EE4">
        <w:rPr>
          <w:rFonts w:ascii="ＭＳ 明朝" w:eastAsia="ＭＳ 明朝" w:hAnsi="ＭＳ 明朝" w:cs="Times New Roman" w:hint="eastAsia"/>
          <w:kern w:val="0"/>
          <w:sz w:val="22"/>
          <w:szCs w:val="20"/>
        </w:rPr>
        <w:t>辰野高等学校</w:t>
      </w:r>
      <w:r w:rsidRPr="0026653E">
        <w:rPr>
          <w:rFonts w:ascii="ＭＳ 明朝" w:eastAsia="ＭＳ 明朝" w:hAnsi="ＭＳ 明朝" w:cs="Times New Roman" w:hint="eastAsia"/>
          <w:kern w:val="0"/>
          <w:szCs w:val="21"/>
        </w:rPr>
        <w:t>自動販売機設置事業者募集に係る</w:t>
      </w:r>
      <w:r w:rsidRPr="0026653E">
        <w:rPr>
          <w:rFonts w:ascii="ＭＳ 明朝" w:eastAsia="ＭＳ 明朝" w:hAnsi="ＭＳ 明朝" w:cs="Times New Roman" w:hint="eastAsia"/>
          <w:kern w:val="0"/>
          <w:sz w:val="22"/>
          <w:szCs w:val="20"/>
        </w:rPr>
        <w:t>次の県有財産の見積合わせに関する一切の権限</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26653E" w:rsidRPr="0026653E" w:rsidTr="0026653E">
        <w:trPr>
          <w:trHeight w:val="322"/>
        </w:trPr>
        <w:tc>
          <w:tcPr>
            <w:tcW w:w="1123"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物件番号</w:t>
            </w:r>
          </w:p>
        </w:tc>
        <w:tc>
          <w:tcPr>
            <w:tcW w:w="4532"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99068C">
              <w:rPr>
                <w:rFonts w:ascii="ＭＳ 明朝" w:eastAsia="ＭＳ 明朝" w:hAnsi="ＭＳ 明朝" w:cs="Times New Roman" w:hint="eastAsia"/>
                <w:spacing w:val="198"/>
                <w:kern w:val="0"/>
                <w:sz w:val="22"/>
                <w:szCs w:val="20"/>
                <w:fitText w:val="3300" w:id="1805291268"/>
              </w:rPr>
              <w:t>物件の所在</w:t>
            </w:r>
            <w:r w:rsidRPr="0099068C">
              <w:rPr>
                <w:rFonts w:ascii="ＭＳ 明朝" w:eastAsia="ＭＳ 明朝" w:hAnsi="ＭＳ 明朝" w:cs="Times New Roman" w:hint="eastAsia"/>
                <w:kern w:val="0"/>
                <w:sz w:val="22"/>
                <w:szCs w:val="20"/>
                <w:fitText w:val="3300" w:id="1805291268"/>
              </w:rPr>
              <w:t>地</w:t>
            </w:r>
          </w:p>
        </w:tc>
        <w:tc>
          <w:tcPr>
            <w:tcW w:w="1442"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面　積</w:t>
            </w:r>
          </w:p>
        </w:tc>
        <w:tc>
          <w:tcPr>
            <w:tcW w:w="1133" w:type="dxa"/>
            <w:shd w:val="clear" w:color="auto" w:fill="auto"/>
            <w:vAlign w:val="center"/>
          </w:tcPr>
          <w:p w:rsidR="0026653E" w:rsidRPr="0026653E"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備考</w:t>
            </w:r>
          </w:p>
        </w:tc>
      </w:tr>
      <w:tr w:rsidR="0026653E" w:rsidRPr="0026653E" w:rsidTr="0026653E">
        <w:trPr>
          <w:trHeight w:val="798"/>
        </w:trPr>
        <w:tc>
          <w:tcPr>
            <w:tcW w:w="1123" w:type="dxa"/>
            <w:vAlign w:val="center"/>
          </w:tcPr>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rsidTr="0026653E">
        <w:trPr>
          <w:trHeight w:val="798"/>
        </w:trPr>
        <w:tc>
          <w:tcPr>
            <w:tcW w:w="1123" w:type="dxa"/>
            <w:vAlign w:val="center"/>
          </w:tcPr>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rsidTr="0026653E">
        <w:trPr>
          <w:trHeight w:val="798"/>
        </w:trPr>
        <w:tc>
          <w:tcPr>
            <w:tcW w:w="1123" w:type="dxa"/>
            <w:vAlign w:val="center"/>
          </w:tcPr>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 xml:space="preserve"> 　年　  月　  日</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8E2EE4" w:rsidP="0026653E">
      <w:pPr>
        <w:wordWrap w:val="0"/>
        <w:overflowPunct w:val="0"/>
        <w:autoSpaceDE w:val="0"/>
        <w:autoSpaceDN w:val="0"/>
        <w:adjustRightInd w:val="0"/>
        <w:rPr>
          <w:rFonts w:ascii="ＭＳ 明朝" w:eastAsia="ＭＳ 明朝" w:hAnsi="Century" w:cs="Times New Roman"/>
          <w:spacing w:val="20"/>
          <w:kern w:val="0"/>
          <w:szCs w:val="20"/>
        </w:rPr>
      </w:pPr>
      <w:r>
        <w:rPr>
          <w:rFonts w:ascii="ＭＳ 明朝" w:eastAsia="ＭＳ 明朝" w:hAnsi="Century" w:cs="Times New Roman" w:hint="eastAsia"/>
          <w:color w:val="0000FF"/>
          <w:spacing w:val="20"/>
          <w:kern w:val="0"/>
          <w:szCs w:val="20"/>
        </w:rPr>
        <w:t>長野県辰野高等学校長</w:t>
      </w:r>
      <w:r w:rsidR="0026653E" w:rsidRPr="0026653E">
        <w:rPr>
          <w:rFonts w:ascii="ＭＳ 明朝" w:eastAsia="ＭＳ 明朝" w:hAnsi="Century" w:cs="Times New Roman" w:hint="eastAsia"/>
          <w:spacing w:val="20"/>
          <w:kern w:val="0"/>
          <w:szCs w:val="20"/>
        </w:rPr>
        <w:t xml:space="preserve">　様</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 見 積 者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rsidR="0026653E" w:rsidRPr="0026653E"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rsidR="001161ED" w:rsidRDefault="001161ED" w:rsidP="001161ED">
      <w:pPr>
        <w:widowControl/>
        <w:jc w:val="left"/>
        <w:rPr>
          <w:rFonts w:ascii="Times New Roman" w:eastAsia="ＭＳ 明朝" w:hAnsi="Times New Roman" w:cs="ＭＳ 明朝"/>
          <w:kern w:val="0"/>
          <w:szCs w:val="21"/>
        </w:rPr>
      </w:pPr>
    </w:p>
    <w:p w:rsidR="00AA0513" w:rsidRPr="00AA0513"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AA0513">
        <w:rPr>
          <w:rFonts w:ascii="Times New Roman" w:eastAsia="ＭＳ 明朝" w:hAnsi="Times New Roman" w:cs="ＭＳ 明朝" w:hint="eastAsia"/>
          <w:kern w:val="0"/>
          <w:szCs w:val="21"/>
        </w:rPr>
        <w:t>（付表１）</w:t>
      </w:r>
    </w:p>
    <w:p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AA0513">
        <w:rPr>
          <w:rFonts w:ascii="ＭＳ 明朝" w:eastAsia="ＭＳ 明朝" w:hAnsi="Century" w:cs="Times New Roman" w:hint="eastAsia"/>
          <w:kern w:val="0"/>
          <w:sz w:val="22"/>
        </w:rPr>
        <w:t>県　有　財　産　賃　貸　借　契　約　書</w:t>
      </w:r>
    </w:p>
    <w:p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貸主　長野県</w:t>
      </w:r>
      <w:r w:rsidR="008E2EE4">
        <w:rPr>
          <w:rFonts w:ascii="ＭＳ 明朝" w:eastAsia="ＭＳ 明朝" w:hAnsi="Century" w:cs="Times New Roman" w:hint="eastAsia"/>
          <w:kern w:val="0"/>
          <w:szCs w:val="21"/>
        </w:rPr>
        <w:t>辰野高等学校長　桑原　俊樹</w:t>
      </w:r>
      <w:r w:rsidRPr="00AA0513">
        <w:rPr>
          <w:rFonts w:ascii="ＭＳ 明朝" w:eastAsia="ＭＳ 明朝" w:hAnsi="Century" w:cs="Times New Roman" w:hint="eastAsia"/>
          <w:kern w:val="0"/>
          <w:szCs w:val="21"/>
        </w:rPr>
        <w:t>（以下「甲」という。）と借主</w:t>
      </w:r>
      <w:r w:rsidRPr="00AA0513">
        <w:rPr>
          <w:rFonts w:ascii="ＭＳ 明朝" w:eastAsia="ＭＳ 明朝" w:hAnsi="Century" w:cs="Times New Roman" w:hint="eastAsia"/>
          <w:color w:val="3333CC"/>
          <w:kern w:val="0"/>
          <w:szCs w:val="21"/>
        </w:rPr>
        <w:t>○○○○</w:t>
      </w:r>
      <w:r w:rsidRPr="00AA0513">
        <w:rPr>
          <w:rFonts w:ascii="ＭＳ 明朝" w:eastAsia="ＭＳ 明朝" w:hAnsi="Century" w:cs="Times New Roman" w:hint="eastAsia"/>
          <w:kern w:val="0"/>
          <w:szCs w:val="21"/>
        </w:rPr>
        <w:t>（以下「乙」という。）とは、次の条項により、県有財産の賃貸借契約を締結する。</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（信義誠実の義務）</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第１条</w:t>
      </w:r>
      <w:r w:rsidRPr="00AA0513">
        <w:rPr>
          <w:rFonts w:ascii="ＭＳ 明朝" w:eastAsia="ＭＳ 明朝" w:hAnsi="Century" w:cs="Times New Roman" w:hint="eastAsia"/>
          <w:kern w:val="0"/>
          <w:szCs w:val="21"/>
        </w:rPr>
        <w:t xml:space="preserve">　甲乙両者は、信義を重んじ、誠実に本契約を履行しなければならない。</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第２条</w:t>
      </w:r>
      <w:r w:rsidRPr="00AA0513">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748"/>
        <w:gridCol w:w="1498"/>
        <w:gridCol w:w="1498"/>
      </w:tblGrid>
      <w:tr w:rsidR="00AA0513" w:rsidRPr="00AA0513" w:rsidTr="008E2EE4">
        <w:trPr>
          <w:trHeight w:val="460"/>
        </w:trPr>
        <w:tc>
          <w:tcPr>
            <w:tcW w:w="2748" w:type="dxa"/>
            <w:vAlign w:val="center"/>
          </w:tcPr>
          <w:p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所　在　地</w:t>
            </w:r>
          </w:p>
        </w:tc>
        <w:tc>
          <w:tcPr>
            <w:tcW w:w="2748" w:type="dxa"/>
            <w:vAlign w:val="center"/>
          </w:tcPr>
          <w:p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行政財産の名称</w:t>
            </w:r>
          </w:p>
        </w:tc>
        <w:tc>
          <w:tcPr>
            <w:tcW w:w="1498" w:type="dxa"/>
            <w:vAlign w:val="center"/>
          </w:tcPr>
          <w:p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区　分</w:t>
            </w:r>
          </w:p>
        </w:tc>
        <w:tc>
          <w:tcPr>
            <w:tcW w:w="1498" w:type="dxa"/>
            <w:vAlign w:val="center"/>
          </w:tcPr>
          <w:p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貸付面積</w:t>
            </w:r>
          </w:p>
          <w:p w:rsidR="00AA0513" w:rsidRPr="00AA0513" w:rsidRDefault="00AA0513" w:rsidP="00AA0513">
            <w:pPr>
              <w:wordWrap w:val="0"/>
              <w:overflowPunct w:val="0"/>
              <w:autoSpaceDE w:val="0"/>
              <w:autoSpaceDN w:val="0"/>
              <w:adjustRightInd w:val="0"/>
              <w:spacing w:line="340" w:lineRule="exact"/>
              <w:jc w:val="righ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w:t>
            </w:r>
          </w:p>
        </w:tc>
      </w:tr>
      <w:tr w:rsidR="008E2EE4" w:rsidRPr="00AA0513" w:rsidTr="00C713D1">
        <w:trPr>
          <w:trHeight w:val="798"/>
        </w:trPr>
        <w:tc>
          <w:tcPr>
            <w:tcW w:w="2748" w:type="dxa"/>
            <w:vAlign w:val="center"/>
          </w:tcPr>
          <w:p w:rsidR="008E2EE4" w:rsidRPr="009A5A1F" w:rsidRDefault="008E2EE4" w:rsidP="008E2EE4">
            <w:pPr>
              <w:spacing w:line="340" w:lineRule="exact"/>
              <w:rPr>
                <w:szCs w:val="21"/>
              </w:rPr>
            </w:pPr>
            <w:r w:rsidRPr="009A5A1F">
              <w:rPr>
                <w:rFonts w:hint="eastAsia"/>
                <w:szCs w:val="21"/>
              </w:rPr>
              <w:t>上伊那郡辰野町大字伊那富３６４４番地２</w:t>
            </w:r>
          </w:p>
        </w:tc>
        <w:tc>
          <w:tcPr>
            <w:tcW w:w="2748" w:type="dxa"/>
            <w:vAlign w:val="center"/>
          </w:tcPr>
          <w:p w:rsidR="008E2EE4" w:rsidRPr="009A5A1F" w:rsidRDefault="008E2EE4" w:rsidP="008E2EE4">
            <w:pPr>
              <w:spacing w:line="340" w:lineRule="exact"/>
              <w:rPr>
                <w:szCs w:val="21"/>
              </w:rPr>
            </w:pPr>
            <w:r w:rsidRPr="009A5A1F">
              <w:rPr>
                <w:rFonts w:hint="eastAsia"/>
                <w:szCs w:val="21"/>
              </w:rPr>
              <w:t>辰野高等学校</w:t>
            </w:r>
          </w:p>
        </w:tc>
        <w:tc>
          <w:tcPr>
            <w:tcW w:w="1498" w:type="dxa"/>
            <w:vAlign w:val="center"/>
          </w:tcPr>
          <w:p w:rsidR="008E2EE4" w:rsidRPr="00AA0513" w:rsidRDefault="008E2EE4" w:rsidP="008E2EE4">
            <w:pPr>
              <w:wordWrap w:val="0"/>
              <w:overflowPunct w:val="0"/>
              <w:autoSpaceDE w:val="0"/>
              <w:autoSpaceDN w:val="0"/>
              <w:adjustRightInd w:val="0"/>
              <w:spacing w:line="340" w:lineRule="exact"/>
              <w:rPr>
                <w:rFonts w:ascii="ＭＳ 明朝" w:eastAsia="ＭＳ 明朝" w:hAnsi="Century" w:cs="Times New Roman"/>
                <w:kern w:val="0"/>
                <w:szCs w:val="21"/>
              </w:rPr>
            </w:pPr>
          </w:p>
        </w:tc>
        <w:tc>
          <w:tcPr>
            <w:tcW w:w="1498" w:type="dxa"/>
            <w:vAlign w:val="center"/>
          </w:tcPr>
          <w:p w:rsidR="008E2EE4" w:rsidRPr="00AA0513" w:rsidRDefault="008E2EE4" w:rsidP="008E2EE4">
            <w:pPr>
              <w:wordWrap w:val="0"/>
              <w:overflowPunct w:val="0"/>
              <w:autoSpaceDE w:val="0"/>
              <w:autoSpaceDN w:val="0"/>
              <w:adjustRightInd w:val="0"/>
              <w:spacing w:line="340" w:lineRule="exact"/>
              <w:rPr>
                <w:rFonts w:ascii="ＭＳ 明朝" w:eastAsia="ＭＳ 明朝" w:hAnsi="Century" w:cs="Times New Roman"/>
                <w:kern w:val="0"/>
                <w:szCs w:val="21"/>
              </w:rPr>
            </w:pPr>
          </w:p>
        </w:tc>
      </w:tr>
    </w:tbl>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（指定用途等）</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第３条</w:t>
      </w:r>
      <w:r w:rsidRPr="00AA0513">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乙は、賃貸借物件を指定用途に供するに当たっては、別紙記載の「自動販売機の規格及び条件並びに遵守事項」を遵守しなければならない。</w:t>
      </w:r>
    </w:p>
    <w:p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rsidR="008E2EE4" w:rsidRPr="008E2EE4"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w:t>
      </w:r>
    </w:p>
    <w:p w:rsidR="00AA0513" w:rsidRDefault="008E2EE4" w:rsidP="00AA0513">
      <w:pPr>
        <w:wordWrap w:val="0"/>
        <w:overflowPunct w:val="0"/>
        <w:autoSpaceDE w:val="0"/>
        <w:autoSpaceDN w:val="0"/>
        <w:adjustRightInd w:val="0"/>
        <w:spacing w:line="360" w:lineRule="exact"/>
        <w:rPr>
          <w:rFonts w:ascii="ＭＳ ゴシック" w:eastAsia="ＭＳ ゴシック" w:hAnsi="Century" w:cs="ＭＳ ゴシック"/>
          <w:snapToGrid w:val="0"/>
          <w:kern w:val="0"/>
          <w:szCs w:val="20"/>
        </w:rPr>
      </w:pPr>
      <w:r w:rsidRPr="008E2EE4">
        <w:rPr>
          <w:rFonts w:ascii="ＭＳ ゴシック" w:eastAsia="ＭＳ ゴシック" w:hAnsi="Century" w:cs="ＭＳ ゴシック" w:hint="eastAsia"/>
          <w:snapToGrid w:val="0"/>
          <w:kern w:val="0"/>
          <w:szCs w:val="20"/>
        </w:rPr>
        <w:t>第４条　乙は、賃貸借物件を令和４年（</w:t>
      </w:r>
      <w:r w:rsidRPr="008E2EE4">
        <w:rPr>
          <w:rFonts w:ascii="ＭＳ ゴシック" w:eastAsia="ＭＳ ゴシック" w:hAnsi="Century" w:cs="ＭＳ ゴシック"/>
          <w:snapToGrid w:val="0"/>
          <w:kern w:val="0"/>
          <w:szCs w:val="20"/>
        </w:rPr>
        <w:t>202年）４月１日までに指定用途に供しなければならない。</w:t>
      </w:r>
    </w:p>
    <w:p w:rsidR="008E2EE4" w:rsidRPr="00AA0513" w:rsidRDefault="008E2EE4"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（指定期間）</w:t>
      </w:r>
    </w:p>
    <w:p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第５条</w:t>
      </w:r>
      <w:r w:rsidRPr="00AA0513">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（指定期日の変更等）</w:t>
      </w:r>
    </w:p>
    <w:p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第６条</w:t>
      </w:r>
      <w:r w:rsidRPr="00AA0513">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前項の規定による乙の申請に対する甲の承認は、文書によるものとする。</w:t>
      </w:r>
    </w:p>
    <w:p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３　甲が第２項の承認をしたときは、第23条及び第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4条の規定を適用しない。</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（賃貸借期間）</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w:t>
      </w:r>
      <w:r w:rsidR="00C713D1" w:rsidRPr="00C713D1">
        <w:rPr>
          <w:rFonts w:ascii="ＭＳ ゴシック" w:eastAsia="ＭＳ ゴシック" w:hAnsi="ＭＳ ゴシック" w:cs="Times New Roman" w:hint="eastAsia"/>
          <w:kern w:val="0"/>
          <w:szCs w:val="21"/>
        </w:rPr>
        <w:t>７条　賃貸借期間は、令和４年（</w:t>
      </w:r>
      <w:r w:rsidR="00C713D1" w:rsidRPr="00C713D1">
        <w:rPr>
          <w:rFonts w:ascii="ＭＳ ゴシック" w:eastAsia="ＭＳ ゴシック" w:hAnsi="ＭＳ ゴシック" w:cs="Times New Roman"/>
          <w:kern w:val="0"/>
          <w:szCs w:val="21"/>
        </w:rPr>
        <w:t>2022年）４月１日から令和７年（2025年）３月31日までとする。</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（賃貸借料の額）</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kern w:val="0"/>
          <w:szCs w:val="21"/>
        </w:rPr>
      </w:pPr>
      <w:r w:rsidRPr="00AA0513">
        <w:rPr>
          <w:rFonts w:ascii="ＭＳ ゴシック" w:eastAsia="ＭＳ ゴシック" w:hAnsi="ＭＳ ゴシック" w:cs="Times New Roman" w:hint="eastAsia"/>
          <w:color w:val="000000"/>
          <w:kern w:val="0"/>
          <w:szCs w:val="21"/>
        </w:rPr>
        <w:t>第８条</w:t>
      </w:r>
      <w:r w:rsidRPr="00AA0513">
        <w:rPr>
          <w:rFonts w:ascii="ＭＳ 明朝" w:eastAsia="ＭＳ 明朝" w:hAnsi="Century" w:cs="Times New Roman" w:hint="eastAsia"/>
          <w:color w:val="000000"/>
          <w:kern w:val="0"/>
          <w:szCs w:val="21"/>
        </w:rPr>
        <w:t xml:space="preserve">　賃貸借料は、年額金</w:t>
      </w:r>
      <w:r w:rsidRPr="00F448AE">
        <w:rPr>
          <w:rFonts w:ascii="ＭＳ 明朝" w:eastAsia="ＭＳ 明朝" w:hAnsi="Century" w:cs="Times New Roman" w:hint="eastAsia"/>
          <w:color w:val="0000FF"/>
          <w:kern w:val="0"/>
          <w:szCs w:val="21"/>
        </w:rPr>
        <w:t>○○○○円</w:t>
      </w:r>
      <w:r w:rsidRPr="00AA0513">
        <w:rPr>
          <w:rFonts w:ascii="ＭＳ 明朝" w:eastAsia="ＭＳ 明朝" w:hAnsi="Century" w:cs="Times New Roman" w:hint="eastAsia"/>
          <w:color w:val="000000"/>
          <w:kern w:val="0"/>
          <w:szCs w:val="21"/>
        </w:rPr>
        <w:t>（うち取引に係る消費税及び地方消費税の額</w:t>
      </w:r>
      <w:r w:rsidRPr="00F448AE">
        <w:rPr>
          <w:rFonts w:ascii="ＭＳ 明朝" w:eastAsia="ＭＳ 明朝" w:hAnsi="Century" w:cs="Times New Roman" w:hint="eastAsia"/>
          <w:color w:val="0000FF"/>
          <w:kern w:val="0"/>
          <w:szCs w:val="21"/>
        </w:rPr>
        <w:t>○○○円</w:t>
      </w:r>
      <w:r w:rsidRPr="00AA0513">
        <w:rPr>
          <w:rFonts w:ascii="ＭＳ 明朝" w:eastAsia="ＭＳ 明朝" w:hAnsi="Century" w:cs="Times New Roman" w:hint="eastAsia"/>
          <w:color w:val="000000"/>
          <w:kern w:val="0"/>
          <w:szCs w:val="21"/>
        </w:rPr>
        <w:t>）とする。</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kern w:val="0"/>
          <w:szCs w:val="21"/>
        </w:rPr>
      </w:pPr>
      <w:r w:rsidRPr="00AA0513">
        <w:rPr>
          <w:rFonts w:ascii="ＭＳ 明朝" w:eastAsia="ＭＳ 明朝" w:hAnsi="Century" w:cs="Times New Roman" w:hint="eastAsia"/>
          <w:color w:val="000000"/>
          <w:kern w:val="0"/>
          <w:szCs w:val="21"/>
        </w:rPr>
        <w:t>２　１年未満の期間に係る賃貸借料の額は、前項に定める賃貸借料年額に基づき、月割計算により算定した額とする。</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r w:rsidRPr="00AA0513">
        <w:rPr>
          <w:rFonts w:ascii="ＭＳ 明朝" w:eastAsia="ＭＳ 明朝" w:hAnsi="Century" w:cs="Times New Roman" w:hint="eastAsia"/>
          <w:color w:val="000000"/>
          <w:kern w:val="0"/>
          <w:szCs w:val="21"/>
        </w:rPr>
        <w:t>（賃料および諸費用の改定）</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kern w:val="0"/>
          <w:szCs w:val="21"/>
        </w:rPr>
      </w:pPr>
      <w:r w:rsidRPr="0005490B">
        <w:rPr>
          <w:rFonts w:ascii="ＭＳ ゴシック" w:eastAsia="ＭＳ ゴシック" w:hAnsi="ＭＳ ゴシック" w:cs="Times New Roman" w:hint="eastAsia"/>
          <w:color w:val="000000"/>
          <w:kern w:val="0"/>
          <w:szCs w:val="21"/>
        </w:rPr>
        <w:t>第９条</w:t>
      </w:r>
      <w:r w:rsidRPr="00AA0513">
        <w:rPr>
          <w:rFonts w:ascii="ＭＳ 明朝" w:eastAsia="ＭＳ 明朝" w:hAnsi="Century" w:cs="Times New Roman" w:hint="eastAsia"/>
          <w:color w:val="000000"/>
          <w:kern w:val="0"/>
          <w:szCs w:val="21"/>
        </w:rPr>
        <w:t xml:space="preserve">　甲および乙は法令等の改正に基づく事情により第８条の賃料を改定する必要があるときは、賃料の改定を相手方に申し入れることができる。</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r w:rsidRPr="00AA0513">
        <w:rPr>
          <w:rFonts w:ascii="ＭＳ 明朝" w:eastAsia="ＭＳ 明朝" w:hAnsi="Century" w:cs="Times New Roman" w:hint="eastAsia"/>
          <w:color w:val="000000"/>
          <w:kern w:val="0"/>
          <w:szCs w:val="21"/>
        </w:rPr>
        <w:t>２　賃料の改定の申し入れがあったときは、甲乙協議のうえ決定する。</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color w:val="000000"/>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（賃貸借料の支払）</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第10条</w:t>
      </w:r>
      <w:r w:rsidRPr="00AA0513">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9B5490"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color w:val="000000" w:themeColor="text1"/>
          <w:kern w:val="0"/>
          <w:szCs w:val="20"/>
        </w:rPr>
      </w:pPr>
      <w:r w:rsidRPr="009B5490">
        <w:rPr>
          <w:rFonts w:ascii="ＭＳ 明朝" w:eastAsia="ＭＳ 明朝" w:hAnsi="Century" w:cs="Times New Roman" w:hint="eastAsia"/>
          <w:snapToGrid w:val="0"/>
          <w:color w:val="000000" w:themeColor="text1"/>
          <w:kern w:val="0"/>
          <w:szCs w:val="20"/>
        </w:rPr>
        <w:t>（遅延損害</w:t>
      </w:r>
      <w:r w:rsidR="00AA0513" w:rsidRPr="009B5490">
        <w:rPr>
          <w:rFonts w:ascii="ＭＳ 明朝" w:eastAsia="ＭＳ 明朝" w:hAnsi="Century" w:cs="Times New Roman" w:hint="eastAsia"/>
          <w:snapToGrid w:val="0"/>
          <w:color w:val="000000" w:themeColor="text1"/>
          <w:kern w:val="0"/>
          <w:szCs w:val="20"/>
        </w:rPr>
        <w:t>金）</w:t>
      </w:r>
    </w:p>
    <w:p w:rsidR="00AA0513" w:rsidRPr="009B549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9B5490">
        <w:rPr>
          <w:rFonts w:ascii="ＭＳ ゴシック" w:eastAsia="ＭＳ ゴシック" w:hAnsi="Century" w:cs="ＭＳ ゴシック" w:hint="eastAsia"/>
          <w:snapToGrid w:val="0"/>
          <w:color w:val="000000" w:themeColor="text1"/>
          <w:kern w:val="0"/>
          <w:szCs w:val="20"/>
        </w:rPr>
        <w:t>第11条</w:t>
      </w:r>
      <w:r w:rsidRPr="009B5490">
        <w:rPr>
          <w:rFonts w:ascii="ＭＳ 明朝" w:eastAsia="ＭＳ 明朝" w:hAnsi="Century" w:cs="Times New Roman" w:hint="eastAsia"/>
          <w:snapToGrid w:val="0"/>
          <w:color w:val="000000" w:themeColor="text1"/>
          <w:kern w:val="0"/>
          <w:szCs w:val="20"/>
        </w:rPr>
        <w:t xml:space="preserve">　乙</w:t>
      </w:r>
      <w:r w:rsidR="00277FF9" w:rsidRPr="009B5490">
        <w:rPr>
          <w:rFonts w:ascii="ＭＳ 明朝" w:eastAsia="ＭＳ 明朝" w:hAnsi="Century" w:cs="Times New Roman" w:hint="eastAsia"/>
          <w:snapToGrid w:val="0"/>
          <w:color w:val="000000" w:themeColor="text1"/>
          <w:kern w:val="0"/>
          <w:szCs w:val="20"/>
        </w:rPr>
        <w:t>は、前条に定める納入期限までに、賃貸借料を支払わないときは、遅延損害</w:t>
      </w:r>
      <w:r w:rsidRPr="009B5490">
        <w:rPr>
          <w:rFonts w:ascii="ＭＳ 明朝" w:eastAsia="ＭＳ 明朝" w:hAnsi="Century" w:cs="Times New Roman" w:hint="eastAsia"/>
          <w:snapToGrid w:val="0"/>
          <w:color w:val="000000" w:themeColor="text1"/>
          <w:kern w:val="0"/>
          <w:szCs w:val="20"/>
        </w:rPr>
        <w:t>金を甲に支払わなければならない。</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kern w:val="0"/>
          <w:szCs w:val="21"/>
        </w:rPr>
      </w:pPr>
      <w:r w:rsidRPr="009B5490">
        <w:rPr>
          <w:rFonts w:ascii="ＭＳ 明朝" w:eastAsia="ＭＳ 明朝" w:hAnsi="ＭＳ 明朝" w:cs="ＭＳ Ｐゴシック" w:hint="eastAsia"/>
          <w:color w:val="000000" w:themeColor="text1"/>
          <w:kern w:val="0"/>
          <w:szCs w:val="21"/>
        </w:rPr>
        <w:t xml:space="preserve">２ </w:t>
      </w:r>
      <w:r w:rsidR="00277FF9" w:rsidRPr="009B5490">
        <w:rPr>
          <w:rFonts w:ascii="ＭＳ 明朝" w:eastAsia="ＭＳ 明朝" w:hAnsi="ＭＳ 明朝" w:cs="ＭＳ Ｐゴシック" w:hint="eastAsia"/>
          <w:color w:val="000000" w:themeColor="text1"/>
          <w:kern w:val="0"/>
          <w:szCs w:val="21"/>
        </w:rPr>
        <w:t>甲は、前項の規定による遅延損害</w:t>
      </w:r>
      <w:r w:rsidRPr="009B5490">
        <w:rPr>
          <w:rFonts w:ascii="ＭＳ 明朝" w:eastAsia="ＭＳ 明朝" w:hAnsi="ＭＳ 明朝" w:cs="ＭＳ Ｐゴシック" w:hint="eastAsia"/>
          <w:color w:val="000000" w:themeColor="text1"/>
          <w:kern w:val="0"/>
          <w:szCs w:val="21"/>
        </w:rPr>
        <w:t>金を、県税外収</w:t>
      </w:r>
      <w:r w:rsidRPr="00AA0513">
        <w:rPr>
          <w:rFonts w:ascii="ＭＳ 明朝" w:eastAsia="ＭＳ 明朝" w:hAnsi="ＭＳ 明朝" w:cs="ＭＳ Ｐゴシック" w:hint="eastAsia"/>
          <w:kern w:val="0"/>
          <w:szCs w:val="21"/>
        </w:rPr>
        <w:t>入金の延滞金徴収条例（昭和39年３月30日条例第12号）に準じて徴収するものとする。</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（電気料及びその支払）</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第12条</w:t>
      </w:r>
      <w:r w:rsidRPr="00AA0513">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甲は、前項のメーターにより自動販売機に係る電気使用量を計測し、電気料を計算するものとする。</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３　乙は、甲の発行する納入通知書により、納期限までに、前項の電気料を甲に支払わなければならない。</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（費用負担）</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第13条</w:t>
      </w:r>
      <w:r w:rsidRPr="00AA0513">
        <w:rPr>
          <w:rFonts w:ascii="ＭＳ 明朝" w:eastAsia="ＭＳ 明朝" w:hAnsi="Century" w:cs="Times New Roman" w:hint="eastAsia"/>
          <w:kern w:val="0"/>
          <w:szCs w:val="21"/>
        </w:rPr>
        <w:t xml:space="preserve">　自動販売機の設置、維持管理及び撤去に要する費用は、乙の負担とする。ただし、第</w:t>
      </w:r>
      <w:r w:rsidRPr="00AA0513">
        <w:rPr>
          <w:rFonts w:ascii="ＭＳ 明朝" w:eastAsia="ＭＳ 明朝" w:hAnsi="Century" w:cs="Times New Roman"/>
          <w:kern w:val="0"/>
          <w:szCs w:val="21"/>
        </w:rPr>
        <w:t>2</w:t>
      </w:r>
      <w:r w:rsidRPr="00AA0513">
        <w:rPr>
          <w:rFonts w:ascii="ＭＳ 明朝" w:eastAsia="ＭＳ 明朝" w:hAnsi="Century" w:cs="Times New Roman" w:hint="eastAsia"/>
          <w:kern w:val="0"/>
          <w:szCs w:val="21"/>
        </w:rPr>
        <w:t>4</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条第３号の規定により撤去する場合は、この限りではない。</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前条第１項に定めるメーターを設置する費用は、乙の負担とする。</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06683C" w:rsidRPr="005F042A" w:rsidRDefault="0006683C" w:rsidP="0006683C">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（契約不適合責任等）</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5F042A">
        <w:rPr>
          <w:rFonts w:ascii="ＭＳ ゴシック" w:eastAsia="ＭＳ ゴシック" w:hAnsi="ＭＳ ゴシック" w:cs="Times New Roman" w:hint="eastAsia"/>
          <w:color w:val="000000" w:themeColor="text1"/>
          <w:kern w:val="0"/>
          <w:szCs w:val="21"/>
        </w:rPr>
        <w:t>第14条</w:t>
      </w:r>
      <w:r w:rsidRPr="005F042A">
        <w:rPr>
          <w:rFonts w:ascii="ＭＳ 明朝" w:eastAsia="ＭＳ 明朝" w:hAnsi="Century" w:cs="Times New Roman" w:hint="eastAsia"/>
          <w:color w:val="000000" w:themeColor="text1"/>
          <w:kern w:val="0"/>
          <w:szCs w:val="21"/>
        </w:rPr>
        <w:t xml:space="preserve">　乙は、この契約締結後、賃貸借物件に数量の不足又は契約不適合のあることを発見</w:t>
      </w:r>
      <w:r w:rsidRPr="00AA0513">
        <w:rPr>
          <w:rFonts w:ascii="ＭＳ 明朝" w:eastAsia="ＭＳ 明朝" w:hAnsi="Century" w:cs="Times New Roman" w:hint="eastAsia"/>
          <w:kern w:val="0"/>
          <w:szCs w:val="21"/>
        </w:rPr>
        <w:t>しても、甲に対し、賃貸借料の減免若しくは損害賠償の請求をすることができない。</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乙は、賃貸借物件が、その責に帰することのできない事由により滅失又は損傷した場合は、当該滅失又は損傷した部分につき、甲の認める金額の減免を請求することができる。</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（賃貸借物件の引渡し）</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第15条</w:t>
      </w:r>
      <w:r w:rsidRPr="00AA0513">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（転貸の禁止）</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第16条</w:t>
      </w:r>
      <w:r w:rsidRPr="00AA0513">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（委託の禁止）</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第17条</w:t>
      </w:r>
      <w:r w:rsidRPr="00AA0513">
        <w:rPr>
          <w:rFonts w:ascii="ＭＳ 明朝" w:eastAsia="ＭＳ 明朝" w:hAnsi="Century" w:cs="Times New Roman" w:hint="eastAsia"/>
          <w:kern w:val="0"/>
          <w:szCs w:val="21"/>
        </w:rPr>
        <w:t xml:space="preserve">　乙は、本契約に基づく自動販売機の設置及び管理運営に必要な一切の業務を第三者に委託してはならない。</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（使用上の制限）</w:t>
      </w:r>
    </w:p>
    <w:p w:rsid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第18条</w:t>
      </w:r>
      <w:r w:rsidRPr="00AA0513">
        <w:rPr>
          <w:rFonts w:ascii="ＭＳ 明朝" w:eastAsia="ＭＳ 明朝" w:hAnsi="Century" w:cs="Times New Roman" w:hint="eastAsia"/>
          <w:kern w:val="0"/>
          <w:szCs w:val="21"/>
        </w:rPr>
        <w:t xml:space="preserve">　乙は、賃貸借物件を善良な管理者の注意をもって維持保全しなければならない。</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（商品等の盗難又は損傷）</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第19条</w:t>
      </w:r>
      <w:r w:rsidRPr="00AA0513">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（賃貸借物件の損壊による被害の補償義務）</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第20条</w:t>
      </w:r>
      <w:r w:rsidRPr="00AA0513">
        <w:rPr>
          <w:rFonts w:ascii="ＭＳ 明朝" w:eastAsia="ＭＳ 明朝" w:hAnsi="Century" w:cs="Times New Roman" w:hint="eastAsia"/>
          <w:kern w:val="0"/>
          <w:szCs w:val="21"/>
        </w:rPr>
        <w:t xml:space="preserve">　乙は、賃貸借物件が、賃貸借物件を指定用途に供したことにより、第三者に損害を与えた場合は、甲の責に帰すべき事由によるものを除き、その賠償の責を負うものとする。</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（滅失又は損傷の通知）</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第21条</w:t>
      </w:r>
      <w:r w:rsidRPr="00AA0513">
        <w:rPr>
          <w:rFonts w:ascii="ＭＳ 明朝" w:eastAsia="ＭＳ 明朝" w:hAnsi="Century" w:cs="Times New Roman" w:hint="eastAsia"/>
          <w:kern w:val="0"/>
          <w:szCs w:val="21"/>
        </w:rPr>
        <w:t xml:space="preserve">　乙は、賃貸借物件の全部又は一部が滅失又は損傷した場合は、直ちにその状況を甲に通知しなければならない。</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（実地調査等）</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第22条</w:t>
      </w:r>
      <w:r w:rsidRPr="00AA0513">
        <w:rPr>
          <w:rFonts w:ascii="ＭＳ 明朝" w:eastAsia="ＭＳ 明朝" w:hAnsi="Century" w:cs="Times New Roman" w:hint="eastAsia"/>
          <w:kern w:val="0"/>
          <w:szCs w:val="21"/>
        </w:rPr>
        <w:t xml:space="preserve">　甲は、賃貸借期間中、必要に応じて乙に対し、賃貸借物件や売上げ状況等について所要の報告若しくは資料の提出を求め又は実地に調査することができる。この場合、乙は、その調査を拒み若しくは妨げ又は報告若しくは資料の提出を怠ってはならない。</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（違約金）</w:t>
      </w:r>
    </w:p>
    <w:p w:rsidR="00554539" w:rsidRDefault="00AA0513" w:rsidP="009F08DC">
      <w:pPr>
        <w:wordWrap w:val="0"/>
        <w:overflowPunct w:val="0"/>
        <w:autoSpaceDE w:val="0"/>
        <w:autoSpaceDN w:val="0"/>
        <w:adjustRightInd w:val="0"/>
        <w:spacing w:line="360" w:lineRule="exact"/>
        <w:ind w:left="210" w:hangingChars="100" w:hanging="210"/>
        <w:rPr>
          <w:rFonts w:ascii="ＭＳ 明朝"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第23条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乙は、次の各号の一に該当するときは、当該各号に定める金額を違約金として甲に</w:t>
      </w:r>
    </w:p>
    <w:p w:rsidR="00AA0513" w:rsidRPr="00AA0513" w:rsidRDefault="00AA0513" w:rsidP="00554539">
      <w:pPr>
        <w:wordWrap w:val="0"/>
        <w:overflowPunct w:val="0"/>
        <w:autoSpaceDE w:val="0"/>
        <w:autoSpaceDN w:val="0"/>
        <w:adjustRightInd w:val="0"/>
        <w:spacing w:line="360" w:lineRule="exact"/>
        <w:ind w:leftChars="100" w:left="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支払わなければならない。ただし、その該当するに至った事由が乙の責に帰することができないものであると甲が認めるときは、この限りではない。</w:t>
      </w:r>
    </w:p>
    <w:p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１</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２</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第３条から第５条までに定める義務に違反して賃貸借物件を指定用途以外の用途に供した場合で、甲が特に悪質と認めるとき又は第</w:t>
      </w:r>
      <w:r w:rsidRPr="00AA0513">
        <w:rPr>
          <w:rFonts w:ascii="ＭＳ 明朝" w:eastAsia="ＭＳ 明朝" w:hAnsi="Century" w:cs="Times New Roman"/>
          <w:snapToGrid w:val="0"/>
          <w:kern w:val="0"/>
          <w:szCs w:val="20"/>
        </w:rPr>
        <w:t>1</w:t>
      </w:r>
      <w:r w:rsidRPr="00AA0513">
        <w:rPr>
          <w:rFonts w:ascii="ＭＳ 明朝" w:eastAsia="ＭＳ 明朝" w:hAnsi="Century" w:cs="Times New Roman" w:hint="eastAsia"/>
          <w:snapToGrid w:val="0"/>
          <w:kern w:val="0"/>
          <w:szCs w:val="20"/>
        </w:rPr>
        <w:t>6条及び第17条に定める義務に違反したとき　賃貸借期間の賃貸借料総額の３割に相当する金額</w:t>
      </w:r>
    </w:p>
    <w:p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前項に規定する違約金は、違約罰であって、第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7条に定める損害賠償の予定又はその一部としないものとする。</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（契約の解除）</w:t>
      </w:r>
    </w:p>
    <w:p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第24条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次の各号の一に該当するときは、甲は、本契約を解除することができる。</w:t>
      </w:r>
    </w:p>
    <w:p w:rsidR="00AA0513" w:rsidRPr="00AA0513"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１</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乙が、本契約に定める義務を履行しないとき。</w:t>
      </w:r>
    </w:p>
    <w:p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２</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乙が、本契約に係る「自動販売機設置事業者募集要領」に定める応募資格要件（以下「応募資格要件」という。）について偽って応募したことが明らかになったとき又は、応募資格要件を満たさなくなったとき。</w:t>
      </w:r>
    </w:p>
    <w:p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３</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甲において、公用、公共用、公益事業又は甲の企業の用に供するため賃貸借物件を必要とするとき。</w:t>
      </w:r>
    </w:p>
    <w:p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(４)　乙が暴力団員又は暴力団若しくは暴力団員と密接な関係を有する者（以下「暴力団関係者」という。）に該当する旨の通報を警察から甲が受けたとき。</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（賃貸借物件の返還）</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第25条</w:t>
      </w:r>
      <w:r w:rsidRPr="00AA0513">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（原状回復義務）</w:t>
      </w:r>
    </w:p>
    <w:p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第26条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次の各号の一に該当するときは、乙は、自己の負担において賃貸借物件を原状に回復しなければならない。</w:t>
      </w:r>
    </w:p>
    <w:p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１</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乙の責に帰する事由により賃貸借物件を滅失又は損傷した場合で、甲が原状回復を要求するとき。</w:t>
      </w:r>
    </w:p>
    <w:p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２</w:t>
      </w:r>
      <w:r w:rsidRPr="00AA0513">
        <w:rPr>
          <w:rFonts w:ascii="ＭＳ 明朝" w:eastAsia="ＭＳ 明朝" w:hAnsi="Century" w:cs="Times New Roman"/>
          <w:snapToGrid w:val="0"/>
          <w:kern w:val="0"/>
          <w:szCs w:val="20"/>
        </w:rPr>
        <w:t>)</w:t>
      </w:r>
      <w:r w:rsidRPr="00AA0513">
        <w:rPr>
          <w:rFonts w:ascii="ＭＳ 明朝" w:eastAsia="ＭＳ 明朝" w:hAnsi="Century" w:cs="Times New Roman" w:hint="eastAsia"/>
          <w:snapToGrid w:val="0"/>
          <w:kern w:val="0"/>
          <w:szCs w:val="20"/>
        </w:rPr>
        <w:t xml:space="preserve">　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5条の規定により賃貸借物件を甲に返還するとき。（賃貸借物件を原状に回復することが適当でないと甲が認めたときを除く。）</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（損害賠償）</w:t>
      </w:r>
    </w:p>
    <w:p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第27条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前項に規定する場合のほか、乙は、本契約に定める義務を履行しないため甲に損害を与えたときは、その損害に相当する金額を損害賠償として甲に支払わなければならない。</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snapToGrid w:val="0"/>
          <w:kern w:val="0"/>
          <w:szCs w:val="20"/>
        </w:rPr>
        <w:t>３　甲が第</w:t>
      </w:r>
      <w:r w:rsidRPr="00AA0513">
        <w:rPr>
          <w:rFonts w:ascii="ＭＳ 明朝" w:eastAsia="ＭＳ 明朝" w:hAnsi="Century" w:cs="Times New Roman"/>
          <w:snapToGrid w:val="0"/>
          <w:kern w:val="0"/>
          <w:szCs w:val="20"/>
        </w:rPr>
        <w:t>2</w:t>
      </w:r>
      <w:r w:rsidRPr="00AA0513">
        <w:rPr>
          <w:rFonts w:ascii="ＭＳ 明朝" w:eastAsia="ＭＳ 明朝" w:hAnsi="Century" w:cs="Times New Roman" w:hint="eastAsia"/>
          <w:snapToGrid w:val="0"/>
          <w:kern w:val="0"/>
          <w:szCs w:val="20"/>
        </w:rPr>
        <w:t>4条第３号の規定により本契約を解除した場合において、乙に損害が生じたときは、乙は、甲に対しその補償を請求できるものとする。</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（有益費等の請求権の放棄）</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第28条</w:t>
      </w:r>
      <w:r w:rsidRPr="00AA0513">
        <w:rPr>
          <w:rFonts w:ascii="ＭＳ 明朝" w:eastAsia="ＭＳ 明朝" w:hAnsi="Century" w:cs="Times New Roman" w:hint="eastAsia"/>
          <w:kern w:val="0"/>
          <w:szCs w:val="21"/>
        </w:rPr>
        <w:t xml:space="preserve">　第</w:t>
      </w:r>
      <w:r w:rsidRPr="00AA0513">
        <w:rPr>
          <w:rFonts w:ascii="ＭＳ 明朝" w:eastAsia="ＭＳ 明朝" w:hAnsi="Century" w:cs="Times New Roman"/>
          <w:kern w:val="0"/>
          <w:szCs w:val="21"/>
        </w:rPr>
        <w:t>2</w:t>
      </w:r>
      <w:r w:rsidRPr="00AA0513">
        <w:rPr>
          <w:rFonts w:ascii="ＭＳ 明朝" w:eastAsia="ＭＳ 明朝" w:hAnsi="Century" w:cs="Times New Roman" w:hint="eastAsia"/>
          <w:kern w:val="0"/>
          <w:szCs w:val="21"/>
        </w:rPr>
        <w:t>5</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条の規定により賃貸借物件を返還する場合において、乙が賃貸借物件に投じた改良費等の有益費、修繕費、その他の費用があっても、乙はこれを甲に請求しないものとする。</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（契約の費用）</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第29条</w:t>
      </w:r>
      <w:r w:rsidRPr="00AA0513">
        <w:rPr>
          <w:rFonts w:ascii="ＭＳ 明朝" w:eastAsia="ＭＳ 明朝" w:hAnsi="Century" w:cs="Times New Roman" w:hint="eastAsia"/>
          <w:kern w:val="0"/>
          <w:szCs w:val="21"/>
        </w:rPr>
        <w:t xml:space="preserve">　この契約に要する費用は、乙の負担とする。</w:t>
      </w:r>
    </w:p>
    <w:p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（貸付料の還付）</w:t>
      </w:r>
    </w:p>
    <w:p w:rsidR="005313A8" w:rsidRPr="005F042A"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第</w:t>
      </w:r>
      <w:r w:rsidRPr="005F042A">
        <w:rPr>
          <w:rFonts w:ascii="ＭＳ 明朝" w:eastAsia="ＭＳ 明朝" w:hAnsi="Century" w:cs="Times New Roman"/>
          <w:color w:val="000000" w:themeColor="text1"/>
          <w:kern w:val="0"/>
          <w:szCs w:val="21"/>
        </w:rPr>
        <w:t>30条　第24条(３)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２　還付する額の計算は、日割計算によるものとする。</w:t>
      </w:r>
    </w:p>
    <w:p w:rsidR="00410605"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３　乙が還付を望まない場合は、還付しないことができる。</w:t>
      </w:r>
    </w:p>
    <w:p w:rsidR="005313A8"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（暴力団員又は暴力団関係者からの不当介入を受けた場合における措置義務）</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1</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（疑義の決定）</w:t>
      </w:r>
    </w:p>
    <w:p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2</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本契約に関し疑義のあるときは、甲乙協議のうえ決定するものとする。</w:t>
      </w:r>
    </w:p>
    <w:p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（裁判の管轄）</w:t>
      </w:r>
    </w:p>
    <w:p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w:t>
      </w:r>
      <w:r w:rsidRPr="005F042A">
        <w:rPr>
          <w:rFonts w:ascii="ＭＳ ゴシック" w:eastAsia="ＭＳ ゴシック" w:hAnsi="ＭＳ ゴシック" w:cs="Times New Roman"/>
          <w:color w:val="000000" w:themeColor="text1"/>
          <w:kern w:val="0"/>
          <w:szCs w:val="21"/>
        </w:rPr>
        <w:t>3</w:t>
      </w:r>
      <w:r w:rsidR="00410605" w:rsidRPr="005F042A">
        <w:rPr>
          <w:rFonts w:ascii="ＭＳ ゴシック" w:eastAsia="ＭＳ ゴシック" w:hAnsi="ＭＳ ゴシック" w:cs="Times New Roman" w:hint="eastAsia"/>
          <w:color w:val="000000" w:themeColor="text1"/>
          <w:kern w:val="0"/>
          <w:szCs w:val="21"/>
        </w:rPr>
        <w:t>3</w:t>
      </w:r>
      <w:r w:rsidRPr="00AA0513">
        <w:rPr>
          <w:rFonts w:ascii="ＭＳ ゴシック" w:eastAsia="ＭＳ ゴシック" w:hAnsi="Century" w:cs="ＭＳ ゴシック" w:hint="eastAsia"/>
          <w:snapToGrid w:val="0"/>
          <w:kern w:val="0"/>
          <w:szCs w:val="20"/>
        </w:rPr>
        <w:t>条</w:t>
      </w:r>
      <w:r w:rsidRPr="00AA0513">
        <w:rPr>
          <w:rFonts w:ascii="ＭＳ 明朝" w:eastAsia="ＭＳ 明朝" w:hAnsi="Century" w:cs="Times New Roman" w:hint="eastAsia"/>
          <w:snapToGrid w:val="0"/>
          <w:kern w:val="0"/>
          <w:szCs w:val="20"/>
        </w:rPr>
        <w:t xml:space="preserve">　本契約に関する訴訟は、</w:t>
      </w:r>
      <w:r w:rsidR="00C713D1" w:rsidRPr="00C713D1">
        <w:rPr>
          <w:rFonts w:ascii="ＭＳ 明朝" w:eastAsia="ＭＳ 明朝" w:hAnsi="Century" w:cs="Times New Roman" w:hint="eastAsia"/>
          <w:snapToGrid w:val="0"/>
          <w:kern w:val="0"/>
          <w:szCs w:val="20"/>
        </w:rPr>
        <w:t>長野県辰野高等学校所在地を管轄する長野地方裁判所伊那支部</w:t>
      </w:r>
      <w:r w:rsidRPr="00AA0513">
        <w:rPr>
          <w:rFonts w:ascii="ＭＳ 明朝" w:eastAsia="ＭＳ 明朝" w:hAnsi="Century" w:cs="Times New Roman" w:hint="eastAsia"/>
          <w:snapToGrid w:val="0"/>
          <w:kern w:val="0"/>
          <w:szCs w:val="20"/>
        </w:rPr>
        <w:t>に提訴するものとする。</w:t>
      </w:r>
    </w:p>
    <w:p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上記契約の締結を証するため、契約書２通を作成し、両者記名押印のうえ、各自その１通を保有するものとする。</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C713D1" w:rsidRPr="00C713D1" w:rsidRDefault="00C713D1" w:rsidP="00C713D1">
      <w:pPr>
        <w:wordWrap w:val="0"/>
        <w:overflowPunct w:val="0"/>
        <w:autoSpaceDE w:val="0"/>
        <w:autoSpaceDN w:val="0"/>
        <w:adjustRightInd w:val="0"/>
        <w:spacing w:line="340" w:lineRule="exact"/>
        <w:ind w:firstLineChars="300" w:firstLine="630"/>
        <w:rPr>
          <w:rFonts w:ascii="ＭＳ 明朝" w:eastAsia="ＭＳ 明朝" w:hAnsi="Century" w:cs="Times New Roman"/>
          <w:color w:val="3333CC"/>
          <w:kern w:val="0"/>
          <w:szCs w:val="21"/>
        </w:rPr>
      </w:pPr>
      <w:r w:rsidRPr="00C713D1">
        <w:rPr>
          <w:rFonts w:ascii="ＭＳ 明朝" w:eastAsia="ＭＳ 明朝" w:hAnsi="Century" w:cs="Times New Roman" w:hint="eastAsia"/>
          <w:color w:val="3333CC"/>
          <w:kern w:val="0"/>
          <w:szCs w:val="21"/>
        </w:rPr>
        <w:t>令和４年○月○日</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C713D1" w:rsidRPr="00C713D1" w:rsidRDefault="00C713D1" w:rsidP="00C713D1">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C713D1">
        <w:rPr>
          <w:rFonts w:ascii="ＭＳ 明朝" w:eastAsia="ＭＳ 明朝" w:hAnsi="Century" w:cs="Times New Roman" w:hint="eastAsia"/>
          <w:kern w:val="0"/>
          <w:szCs w:val="21"/>
        </w:rPr>
        <w:t>貸　　主　長野県上伊那郡辰野町大字伊那富３６４４－２</w:t>
      </w:r>
    </w:p>
    <w:p w:rsidR="00C713D1" w:rsidRDefault="00C713D1" w:rsidP="00C713D1">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C713D1">
        <w:rPr>
          <w:rFonts w:ascii="ＭＳ 明朝" w:eastAsia="ＭＳ 明朝" w:hAnsi="Century" w:cs="Times New Roman" w:hint="eastAsia"/>
          <w:kern w:val="0"/>
          <w:szCs w:val="21"/>
        </w:rPr>
        <w:t xml:space="preserve">　　　　　　　長野県辰野高等学校長</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color w:val="0000FF"/>
          <w:kern w:val="0"/>
          <w:szCs w:val="21"/>
        </w:rPr>
        <w:t xml:space="preserve">　　　　　　　　　　　　　　　　　　　　　　　　　　　氏　　　　　名</w:t>
      </w:r>
      <w:r w:rsidRPr="00AA0513">
        <w:rPr>
          <w:rFonts w:ascii="ＭＳ 明朝" w:eastAsia="ＭＳ 明朝" w:hAnsi="Century" w:cs="Times New Roman" w:hint="eastAsia"/>
          <w:kern w:val="0"/>
          <w:szCs w:val="21"/>
        </w:rPr>
        <w:t xml:space="preserve">　　　　㊞</w:t>
      </w:r>
    </w:p>
    <w:p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借　　主　　住　所</w:t>
      </w:r>
    </w:p>
    <w:p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　　　　　　　　　　　　　氏　　　　　名　　　　㊞</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kern w:val="0"/>
          <w:szCs w:val="21"/>
        </w:rPr>
        <w:br w:type="page"/>
      </w:r>
      <w:r w:rsidRPr="00AA0513">
        <w:rPr>
          <w:rFonts w:ascii="ＭＳ 明朝" w:eastAsia="ＭＳ 明朝" w:hAnsi="Century" w:cs="Times New Roman" w:hint="eastAsia"/>
          <w:kern w:val="0"/>
          <w:szCs w:val="21"/>
        </w:rPr>
        <w:t>別紙</w:t>
      </w:r>
    </w:p>
    <w:p w:rsidR="00AA0513" w:rsidRPr="00AA0513"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自動販売機の規格及び条件並びに遵守事項</w:t>
      </w:r>
    </w:p>
    <w:p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１　自動販売機の規格及び条件</w:t>
      </w:r>
    </w:p>
    <w:p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(1)</w:t>
      </w:r>
      <w:r w:rsidRPr="00AA0513">
        <w:rPr>
          <w:rFonts w:ascii="ＭＳ ゴシック" w:eastAsia="ＭＳ ゴシック" w:hAnsi="ＭＳ ゴシック" w:cs="Times New Roman" w:hint="eastAsia"/>
          <w:kern w:val="0"/>
          <w:szCs w:val="21"/>
        </w:rPr>
        <w:t xml:space="preserve">　規　格</w:t>
      </w:r>
    </w:p>
    <w:p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貸付面積内に自動販売機・</w:t>
      </w:r>
      <w:r w:rsidRPr="00AA0513">
        <w:rPr>
          <w:rFonts w:ascii="Times New Roman" w:eastAsia="ＭＳ 明朝" w:hAnsi="Times New Roman" w:cs="ＭＳ 明朝" w:hint="eastAsia"/>
          <w:kern w:val="0"/>
          <w:szCs w:val="21"/>
        </w:rPr>
        <w:t>転倒防止器具・放熱余地・回収ボックスの全てが収まる大きさの自動販売機とし、高さは</w:t>
      </w:r>
      <w:r w:rsidR="00C713D1">
        <w:rPr>
          <w:rFonts w:ascii="Times New Roman" w:eastAsia="ＭＳ 明朝" w:hAnsi="Times New Roman" w:cs="ＭＳ 明朝" w:hint="eastAsia"/>
          <w:kern w:val="0"/>
          <w:szCs w:val="21"/>
        </w:rPr>
        <w:t>２００</w:t>
      </w:r>
      <w:r w:rsidRPr="00AA0513">
        <w:rPr>
          <w:rFonts w:ascii="ＭＳ 明朝" w:eastAsia="ＭＳ 明朝" w:hAnsi="Century" w:cs="Times New Roman" w:hint="eastAsia"/>
          <w:kern w:val="0"/>
          <w:szCs w:val="21"/>
        </w:rPr>
        <w:t>㎝</w:t>
      </w:r>
      <w:r w:rsidRPr="00AA0513">
        <w:rPr>
          <w:rFonts w:ascii="ＭＳ 明朝" w:eastAsia="ＭＳ 明朝" w:hAnsi="Century" w:cs="Times New Roman"/>
          <w:kern w:val="0"/>
          <w:szCs w:val="21"/>
        </w:rPr>
        <w:t xml:space="preserve"> </w:t>
      </w:r>
      <w:r w:rsidRPr="00AA0513">
        <w:rPr>
          <w:rFonts w:ascii="ＭＳ 明朝" w:eastAsia="ＭＳ 明朝" w:hAnsi="Century" w:cs="Times New Roman" w:hint="eastAsia"/>
          <w:kern w:val="0"/>
          <w:szCs w:val="21"/>
        </w:rPr>
        <w:t>以内とする。</w:t>
      </w:r>
    </w:p>
    <w:p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w:t>
      </w:r>
      <w:r w:rsidRPr="00AA0513">
        <w:rPr>
          <w:rFonts w:ascii="ＭＳ ゴシック" w:eastAsia="ＭＳ ゴシック" w:hAnsi="ＭＳ ゴシック" w:cs="Times New Roman" w:hint="eastAsia"/>
          <w:kern w:val="0"/>
          <w:szCs w:val="21"/>
        </w:rPr>
        <w:t>2</w:t>
      </w:r>
      <w:r w:rsidRPr="00AA0513">
        <w:rPr>
          <w:rFonts w:ascii="ＭＳ ゴシック" w:eastAsia="ＭＳ ゴシック" w:hAnsi="ＭＳ ゴシック" w:cs="Times New Roman"/>
          <w:kern w:val="0"/>
          <w:szCs w:val="21"/>
        </w:rPr>
        <w:t xml:space="preserve">) </w:t>
      </w:r>
      <w:r w:rsidRPr="00AA0513">
        <w:rPr>
          <w:rFonts w:ascii="ＭＳ ゴシック" w:eastAsia="ＭＳ ゴシック" w:hAnsi="ＭＳ ゴシック" w:cs="Times New Roman" w:hint="eastAsia"/>
          <w:kern w:val="0"/>
          <w:szCs w:val="21"/>
        </w:rPr>
        <w:t>環境対策</w:t>
      </w:r>
    </w:p>
    <w:p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設置する自動販売機は、省エネルギー、ノンフロン対応等の環境負荷を低減した機種とする。</w:t>
      </w:r>
    </w:p>
    <w:p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w:t>
      </w:r>
      <w:r w:rsidRPr="00AA0513">
        <w:rPr>
          <w:rFonts w:ascii="ＭＳ ゴシック" w:eastAsia="ＭＳ ゴシック" w:hAnsi="ＭＳ ゴシック" w:cs="Times New Roman" w:hint="eastAsia"/>
          <w:kern w:val="0"/>
          <w:szCs w:val="21"/>
        </w:rPr>
        <w:t>3</w:t>
      </w:r>
      <w:r w:rsidRPr="00AA0513">
        <w:rPr>
          <w:rFonts w:ascii="ＭＳ ゴシック" w:eastAsia="ＭＳ ゴシック" w:hAnsi="ＭＳ ゴシック" w:cs="Times New Roman"/>
          <w:kern w:val="0"/>
          <w:szCs w:val="21"/>
        </w:rPr>
        <w:t xml:space="preserve">) </w:t>
      </w:r>
      <w:r w:rsidRPr="00AA0513">
        <w:rPr>
          <w:rFonts w:ascii="ＭＳ ゴシック" w:eastAsia="ＭＳ ゴシック" w:hAnsi="ＭＳ ゴシック" w:cs="Times New Roman" w:hint="eastAsia"/>
          <w:kern w:val="0"/>
          <w:szCs w:val="21"/>
        </w:rPr>
        <w:t>デザイン等</w:t>
      </w:r>
    </w:p>
    <w:p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デザイン、外観色については、設置場所への景観配慮に努めるものとする。</w:t>
      </w:r>
    </w:p>
    <w:p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Times New Roman" w:eastAsia="ＭＳ 明朝" w:hAnsi="Times New Roman" w:cs="ＭＳ 明朝" w:hint="eastAsia"/>
          <w:kern w:val="0"/>
          <w:szCs w:val="21"/>
        </w:rPr>
        <w:t xml:space="preserve">　</w:t>
      </w:r>
      <w:r w:rsidRPr="00AA0513">
        <w:rPr>
          <w:rFonts w:ascii="ＭＳ ゴシック" w:eastAsia="ＭＳ ゴシック" w:hAnsi="ＭＳ ゴシック" w:cs="Times New Roman" w:hint="eastAsia"/>
          <w:kern w:val="0"/>
          <w:szCs w:val="21"/>
        </w:rPr>
        <w:t>(4) 販売品目等</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329"/>
        <w:gridCol w:w="1800"/>
      </w:tblGrid>
      <w:tr w:rsidR="00AA0513" w:rsidRPr="00AA0513" w:rsidTr="00386FF0">
        <w:trPr>
          <w:trHeight w:val="508"/>
        </w:trPr>
        <w:tc>
          <w:tcPr>
            <w:tcW w:w="1890" w:type="dxa"/>
            <w:vAlign w:val="center"/>
          </w:tcPr>
          <w:p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AA0513">
              <w:rPr>
                <w:rFonts w:ascii="ＭＳ 明朝" w:eastAsia="ＭＳ 明朝" w:hAnsi="ＭＳ 明朝" w:cs="ＭＳ 明朝" w:hint="eastAsia"/>
                <w:kern w:val="0"/>
                <w:szCs w:val="21"/>
              </w:rPr>
              <w:t>販 売 品 目</w:t>
            </w:r>
          </w:p>
        </w:tc>
        <w:tc>
          <w:tcPr>
            <w:tcW w:w="4329" w:type="dxa"/>
            <w:vAlign w:val="center"/>
          </w:tcPr>
          <w:p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AA0513">
              <w:rPr>
                <w:rFonts w:ascii="ＭＳ 明朝" w:eastAsia="ＭＳ 明朝" w:hAnsi="ＭＳ 明朝" w:cs="ＭＳ 明朝" w:hint="eastAsia"/>
                <w:kern w:val="0"/>
                <w:szCs w:val="21"/>
              </w:rPr>
              <w:t>内  容  量  等</w:t>
            </w:r>
          </w:p>
        </w:tc>
        <w:tc>
          <w:tcPr>
            <w:tcW w:w="1800" w:type="dxa"/>
            <w:vAlign w:val="center"/>
          </w:tcPr>
          <w:p w:rsidR="00AA0513" w:rsidRPr="00AA0513" w:rsidRDefault="00AA0513" w:rsidP="00AA051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AA0513">
              <w:rPr>
                <w:rFonts w:ascii="ＭＳ 明朝" w:eastAsia="ＭＳ 明朝" w:hAnsi="ＭＳ 明朝" w:cs="ＭＳ 明朝" w:hint="eastAsia"/>
                <w:kern w:val="0"/>
                <w:szCs w:val="21"/>
              </w:rPr>
              <w:t>単     価</w:t>
            </w:r>
          </w:p>
        </w:tc>
      </w:tr>
      <w:tr w:rsidR="00AA0513" w:rsidRPr="00AA0513" w:rsidTr="00386FF0">
        <w:trPr>
          <w:trHeight w:hRule="exact" w:val="454"/>
        </w:trPr>
        <w:tc>
          <w:tcPr>
            <w:tcW w:w="1890" w:type="dxa"/>
            <w:vMerge w:val="restart"/>
            <w:vAlign w:val="center"/>
          </w:tcPr>
          <w:p w:rsidR="00E21A08" w:rsidRPr="00E21A08" w:rsidRDefault="00E21A08" w:rsidP="00E21A08">
            <w:pPr>
              <w:wordWrap w:val="0"/>
              <w:overflowPunct w:val="0"/>
              <w:autoSpaceDE w:val="0"/>
              <w:autoSpaceDN w:val="0"/>
              <w:adjustRightInd w:val="0"/>
              <w:spacing w:line="0" w:lineRule="atLeast"/>
              <w:rPr>
                <w:rFonts w:ascii="ＭＳ 明朝" w:eastAsia="ＭＳ 明朝" w:hAnsi="Century" w:cs="Times New Roman"/>
                <w:color w:val="3333CC"/>
                <w:kern w:val="0"/>
                <w:sz w:val="18"/>
                <w:szCs w:val="18"/>
              </w:rPr>
            </w:pPr>
            <w:r w:rsidRPr="00E21A08">
              <w:rPr>
                <w:rFonts w:ascii="ＭＳ 明朝" w:eastAsia="ＭＳ 明朝" w:hAnsi="Century" w:cs="Times New Roman" w:hint="eastAsia"/>
                <w:color w:val="3333CC"/>
                <w:kern w:val="0"/>
                <w:sz w:val="18"/>
                <w:szCs w:val="18"/>
              </w:rPr>
              <w:t>清涼飲料</w:t>
            </w:r>
          </w:p>
          <w:p w:rsidR="00E21A08" w:rsidRPr="00E21A08" w:rsidRDefault="00E21A08" w:rsidP="00E21A08">
            <w:pPr>
              <w:wordWrap w:val="0"/>
              <w:overflowPunct w:val="0"/>
              <w:autoSpaceDE w:val="0"/>
              <w:autoSpaceDN w:val="0"/>
              <w:adjustRightInd w:val="0"/>
              <w:spacing w:line="0" w:lineRule="atLeast"/>
              <w:rPr>
                <w:rFonts w:ascii="ＭＳ 明朝" w:eastAsia="ＭＳ 明朝" w:hAnsi="Century" w:cs="Times New Roman"/>
                <w:color w:val="3333CC"/>
                <w:kern w:val="0"/>
                <w:sz w:val="18"/>
                <w:szCs w:val="18"/>
              </w:rPr>
            </w:pPr>
            <w:r w:rsidRPr="00E21A08">
              <w:rPr>
                <w:rFonts w:ascii="ＭＳ 明朝" w:eastAsia="ＭＳ 明朝" w:hAnsi="Century" w:cs="Times New Roman"/>
                <w:color w:val="3333CC"/>
                <w:kern w:val="0"/>
                <w:sz w:val="18"/>
                <w:szCs w:val="18"/>
              </w:rPr>
              <w:t>(缶・ペットボトル)</w:t>
            </w:r>
          </w:p>
          <w:p w:rsidR="00AA0513" w:rsidRPr="00AA0513" w:rsidRDefault="00E21A08" w:rsidP="00E21A08">
            <w:pPr>
              <w:wordWrap w:val="0"/>
              <w:overflowPunct w:val="0"/>
              <w:autoSpaceDE w:val="0"/>
              <w:autoSpaceDN w:val="0"/>
              <w:adjustRightInd w:val="0"/>
              <w:spacing w:line="0" w:lineRule="atLeast"/>
              <w:rPr>
                <w:rFonts w:ascii="ＭＳ 明朝" w:eastAsia="ＭＳ 明朝" w:hAnsi="Century" w:cs="Times New Roman"/>
                <w:color w:val="3333CC"/>
                <w:kern w:val="0"/>
                <w:sz w:val="18"/>
                <w:szCs w:val="18"/>
              </w:rPr>
            </w:pPr>
            <w:r w:rsidRPr="00E21A08">
              <w:rPr>
                <w:rFonts w:ascii="ＭＳ 明朝" w:eastAsia="ＭＳ 明朝" w:hAnsi="Century" w:cs="Times New Roman" w:hint="eastAsia"/>
                <w:color w:val="3333CC"/>
                <w:kern w:val="0"/>
                <w:sz w:val="18"/>
                <w:szCs w:val="18"/>
              </w:rPr>
              <w:t>食品</w:t>
            </w:r>
          </w:p>
        </w:tc>
        <w:tc>
          <w:tcPr>
            <w:tcW w:w="4329" w:type="dxa"/>
            <w:vMerge w:val="restart"/>
            <w:vAlign w:val="center"/>
          </w:tcPr>
          <w:p w:rsidR="00E21A08" w:rsidRPr="00E21A08" w:rsidRDefault="00E21A08" w:rsidP="00E21A08">
            <w:pPr>
              <w:wordWrap w:val="0"/>
              <w:overflowPunct w:val="0"/>
              <w:autoSpaceDE w:val="0"/>
              <w:autoSpaceDN w:val="0"/>
              <w:adjustRightInd w:val="0"/>
              <w:textAlignment w:val="baseline"/>
              <w:rPr>
                <w:rFonts w:ascii="ＭＳ 明朝" w:eastAsia="ＭＳ 明朝" w:hAnsi="ＭＳ 明朝" w:cs="ＭＳ 明朝"/>
                <w:kern w:val="0"/>
                <w:szCs w:val="21"/>
              </w:rPr>
            </w:pPr>
            <w:r w:rsidRPr="00E21A08">
              <w:rPr>
                <w:rFonts w:ascii="ＭＳ 明朝" w:eastAsia="ＭＳ 明朝" w:hAnsi="ＭＳ 明朝" w:cs="ＭＳ 明朝" w:hint="eastAsia"/>
                <w:kern w:val="0"/>
                <w:szCs w:val="21"/>
              </w:rPr>
              <w:t>缶　　　　　　　２５０ml以下</w:t>
            </w:r>
          </w:p>
          <w:p w:rsidR="00E21A08" w:rsidRPr="00E21A08" w:rsidRDefault="00E21A08" w:rsidP="00E21A08">
            <w:pPr>
              <w:wordWrap w:val="0"/>
              <w:overflowPunct w:val="0"/>
              <w:autoSpaceDE w:val="0"/>
              <w:autoSpaceDN w:val="0"/>
              <w:adjustRightInd w:val="0"/>
              <w:textAlignment w:val="baseline"/>
              <w:rPr>
                <w:rFonts w:ascii="ＭＳ 明朝" w:eastAsia="ＭＳ 明朝" w:hAnsi="ＭＳ 明朝" w:cs="ＭＳ 明朝"/>
                <w:kern w:val="0"/>
                <w:szCs w:val="21"/>
              </w:rPr>
            </w:pPr>
            <w:r w:rsidRPr="00E21A08">
              <w:rPr>
                <w:rFonts w:ascii="ＭＳ 明朝" w:eastAsia="ＭＳ 明朝" w:hAnsi="ＭＳ 明朝" w:cs="ＭＳ 明朝" w:hint="eastAsia"/>
                <w:kern w:val="0"/>
                <w:szCs w:val="21"/>
              </w:rPr>
              <w:t>ﾍﾟｯﾄﾎﾞﾄﾙ  　　　５００ml以下</w:t>
            </w:r>
          </w:p>
          <w:p w:rsidR="00AA0513" w:rsidRPr="00AA0513" w:rsidRDefault="00E21A08" w:rsidP="00E21A08">
            <w:pPr>
              <w:wordWrap w:val="0"/>
              <w:overflowPunct w:val="0"/>
              <w:autoSpaceDE w:val="0"/>
              <w:autoSpaceDN w:val="0"/>
              <w:adjustRightInd w:val="0"/>
              <w:textAlignment w:val="baseline"/>
              <w:rPr>
                <w:rFonts w:ascii="ＭＳ 明朝" w:eastAsia="ＭＳ 明朝" w:hAnsi="ＭＳ 明朝" w:cs="ＭＳ 明朝"/>
                <w:color w:val="3333CC"/>
                <w:kern w:val="0"/>
                <w:szCs w:val="21"/>
              </w:rPr>
            </w:pPr>
            <w:r w:rsidRPr="00E21A08">
              <w:rPr>
                <w:rFonts w:ascii="ＭＳ 明朝" w:eastAsia="ＭＳ 明朝" w:hAnsi="ＭＳ 明朝" w:cs="ＭＳ 明朝" w:hint="eastAsia"/>
                <w:kern w:val="0"/>
                <w:szCs w:val="21"/>
              </w:rPr>
              <w:t>ｶﾛﾘｰﾒｲﾄ　と同等品　８０ｇ以下</w:t>
            </w:r>
          </w:p>
        </w:tc>
        <w:tc>
          <w:tcPr>
            <w:tcW w:w="1800" w:type="dxa"/>
            <w:vMerge w:val="restart"/>
            <w:vAlign w:val="center"/>
          </w:tcPr>
          <w:p w:rsidR="00E21A08" w:rsidRPr="00E21A08" w:rsidRDefault="00E21A08" w:rsidP="00E21A08">
            <w:pPr>
              <w:wordWrap w:val="0"/>
              <w:overflowPunct w:val="0"/>
              <w:autoSpaceDE w:val="0"/>
              <w:autoSpaceDN w:val="0"/>
              <w:adjustRightInd w:val="0"/>
              <w:jc w:val="right"/>
              <w:textAlignment w:val="baseline"/>
              <w:rPr>
                <w:rFonts w:ascii="ＭＳ 明朝" w:eastAsia="ＭＳ 明朝" w:hAnsi="ＭＳ 明朝" w:cs="ＭＳ 明朝"/>
                <w:color w:val="3333CC"/>
                <w:kern w:val="0"/>
                <w:szCs w:val="21"/>
              </w:rPr>
            </w:pPr>
            <w:r w:rsidRPr="00E21A08">
              <w:rPr>
                <w:rFonts w:ascii="ＭＳ 明朝" w:eastAsia="ＭＳ 明朝" w:hAnsi="ＭＳ 明朝" w:cs="ＭＳ 明朝" w:hint="eastAsia"/>
                <w:color w:val="3333CC"/>
                <w:kern w:val="0"/>
                <w:szCs w:val="21"/>
              </w:rPr>
              <w:t>１００円以下</w:t>
            </w:r>
          </w:p>
          <w:p w:rsidR="00E21A08" w:rsidRPr="00E21A08" w:rsidRDefault="00E21A08" w:rsidP="00E21A08">
            <w:pPr>
              <w:wordWrap w:val="0"/>
              <w:overflowPunct w:val="0"/>
              <w:autoSpaceDE w:val="0"/>
              <w:autoSpaceDN w:val="0"/>
              <w:adjustRightInd w:val="0"/>
              <w:jc w:val="right"/>
              <w:textAlignment w:val="baseline"/>
              <w:rPr>
                <w:rFonts w:ascii="ＭＳ 明朝" w:eastAsia="ＭＳ 明朝" w:hAnsi="ＭＳ 明朝" w:cs="ＭＳ 明朝"/>
                <w:color w:val="3333CC"/>
                <w:kern w:val="0"/>
                <w:szCs w:val="21"/>
              </w:rPr>
            </w:pPr>
            <w:r w:rsidRPr="00E21A08">
              <w:rPr>
                <w:rFonts w:ascii="ＭＳ 明朝" w:eastAsia="ＭＳ 明朝" w:hAnsi="ＭＳ 明朝" w:cs="ＭＳ 明朝" w:hint="eastAsia"/>
                <w:color w:val="3333CC"/>
                <w:kern w:val="0"/>
                <w:szCs w:val="21"/>
              </w:rPr>
              <w:t>１３０円以下</w:t>
            </w:r>
          </w:p>
          <w:p w:rsidR="00AA0513" w:rsidRPr="00AA0513" w:rsidRDefault="00E21A08" w:rsidP="00E21A08">
            <w:pPr>
              <w:wordWrap w:val="0"/>
              <w:overflowPunct w:val="0"/>
              <w:autoSpaceDE w:val="0"/>
              <w:autoSpaceDN w:val="0"/>
              <w:adjustRightInd w:val="0"/>
              <w:jc w:val="right"/>
              <w:textAlignment w:val="baseline"/>
              <w:rPr>
                <w:rFonts w:ascii="ＭＳ 明朝" w:eastAsia="ＭＳ 明朝" w:hAnsi="ＭＳ 明朝" w:cs="ＭＳ 明朝"/>
                <w:color w:val="3333CC"/>
                <w:kern w:val="0"/>
                <w:szCs w:val="21"/>
              </w:rPr>
            </w:pPr>
            <w:r w:rsidRPr="00E21A08">
              <w:rPr>
                <w:rFonts w:ascii="ＭＳ 明朝" w:eastAsia="ＭＳ 明朝" w:hAnsi="ＭＳ 明朝" w:cs="ＭＳ 明朝" w:hint="eastAsia"/>
                <w:color w:val="3333CC"/>
                <w:kern w:val="0"/>
                <w:szCs w:val="21"/>
              </w:rPr>
              <w:t>２００円以下</w:t>
            </w:r>
          </w:p>
        </w:tc>
      </w:tr>
      <w:tr w:rsidR="00AA0513" w:rsidRPr="00AA0513" w:rsidTr="00E21A08">
        <w:trPr>
          <w:trHeight w:hRule="exact" w:val="577"/>
        </w:trPr>
        <w:tc>
          <w:tcPr>
            <w:tcW w:w="1890" w:type="dxa"/>
            <w:vMerge/>
            <w:vAlign w:val="center"/>
          </w:tcPr>
          <w:p w:rsidR="00AA0513" w:rsidRPr="00AA0513" w:rsidRDefault="00AA0513" w:rsidP="00AA0513">
            <w:pPr>
              <w:wordWrap w:val="0"/>
              <w:overflowPunct w:val="0"/>
              <w:autoSpaceDE w:val="0"/>
              <w:autoSpaceDN w:val="0"/>
              <w:adjustRightInd w:val="0"/>
              <w:spacing w:line="0" w:lineRule="atLeast"/>
              <w:rPr>
                <w:rFonts w:ascii="ＭＳ 明朝" w:eastAsia="ＭＳ 明朝" w:hAnsi="Century" w:cs="Times New Roman"/>
                <w:color w:val="3333CC"/>
                <w:kern w:val="0"/>
                <w:sz w:val="18"/>
                <w:szCs w:val="18"/>
              </w:rPr>
            </w:pPr>
          </w:p>
        </w:tc>
        <w:tc>
          <w:tcPr>
            <w:tcW w:w="4329" w:type="dxa"/>
            <w:vMerge/>
          </w:tcPr>
          <w:p w:rsidR="00AA0513" w:rsidRPr="00AA0513" w:rsidRDefault="00AA0513" w:rsidP="00AA0513">
            <w:pPr>
              <w:wordWrap w:val="0"/>
              <w:overflowPunct w:val="0"/>
              <w:autoSpaceDE w:val="0"/>
              <w:autoSpaceDN w:val="0"/>
              <w:adjustRightInd w:val="0"/>
              <w:textAlignment w:val="baseline"/>
              <w:rPr>
                <w:rFonts w:ascii="ＭＳ 明朝" w:eastAsia="ＭＳ 明朝" w:hAnsi="ＭＳ 明朝" w:cs="ＭＳ 明朝"/>
                <w:color w:val="3333CC"/>
                <w:kern w:val="0"/>
                <w:szCs w:val="21"/>
              </w:rPr>
            </w:pPr>
          </w:p>
        </w:tc>
        <w:tc>
          <w:tcPr>
            <w:tcW w:w="1800" w:type="dxa"/>
            <w:vMerge/>
            <w:vAlign w:val="center"/>
          </w:tcPr>
          <w:p w:rsidR="00AA0513" w:rsidRPr="00AA0513" w:rsidRDefault="00AA0513" w:rsidP="00AA0513">
            <w:pPr>
              <w:wordWrap w:val="0"/>
              <w:overflowPunct w:val="0"/>
              <w:autoSpaceDE w:val="0"/>
              <w:autoSpaceDN w:val="0"/>
              <w:adjustRightInd w:val="0"/>
              <w:jc w:val="right"/>
              <w:textAlignment w:val="baseline"/>
              <w:rPr>
                <w:rFonts w:ascii="ＭＳ 明朝" w:eastAsia="ＭＳ 明朝" w:hAnsi="ＭＳ 明朝" w:cs="ＭＳ 明朝"/>
                <w:color w:val="3333CC"/>
                <w:kern w:val="0"/>
                <w:szCs w:val="21"/>
              </w:rPr>
            </w:pPr>
          </w:p>
        </w:tc>
      </w:tr>
      <w:tr w:rsidR="00AA0513" w:rsidRPr="00AA0513" w:rsidTr="00386FF0">
        <w:trPr>
          <w:trHeight w:val="760"/>
        </w:trPr>
        <w:tc>
          <w:tcPr>
            <w:tcW w:w="1890" w:type="dxa"/>
            <w:vAlign w:val="center"/>
          </w:tcPr>
          <w:p w:rsidR="00AA0513" w:rsidRPr="00AA0513" w:rsidRDefault="00AA0513" w:rsidP="00AA0513">
            <w:pPr>
              <w:wordWrap w:val="0"/>
              <w:overflowPunct w:val="0"/>
              <w:autoSpaceDE w:val="0"/>
              <w:autoSpaceDN w:val="0"/>
              <w:adjustRightInd w:val="0"/>
              <w:spacing w:line="0" w:lineRule="atLeast"/>
              <w:rPr>
                <w:rFonts w:ascii="ＭＳ 明朝" w:eastAsia="ＭＳ 明朝" w:hAnsi="Century" w:cs="Times New Roman"/>
                <w:color w:val="3333CC"/>
                <w:kern w:val="0"/>
                <w:sz w:val="18"/>
                <w:szCs w:val="18"/>
              </w:rPr>
            </w:pPr>
            <w:r w:rsidRPr="00AA0513">
              <w:rPr>
                <w:rFonts w:ascii="ＭＳ 明朝" w:eastAsia="ＭＳ 明朝" w:hAnsi="Century" w:cs="Times New Roman" w:hint="eastAsia"/>
                <w:color w:val="3333CC"/>
                <w:kern w:val="0"/>
                <w:sz w:val="18"/>
                <w:szCs w:val="18"/>
              </w:rPr>
              <w:t>乳飲料・乳酸菌飲料</w:t>
            </w:r>
          </w:p>
          <w:p w:rsidR="00AA0513" w:rsidRPr="00AA0513" w:rsidRDefault="00AA0513" w:rsidP="00AA0513">
            <w:pPr>
              <w:wordWrap w:val="0"/>
              <w:overflowPunct w:val="0"/>
              <w:autoSpaceDE w:val="0"/>
              <w:autoSpaceDN w:val="0"/>
              <w:adjustRightInd w:val="0"/>
              <w:spacing w:line="0" w:lineRule="atLeast"/>
              <w:rPr>
                <w:rFonts w:ascii="ＭＳ 明朝" w:eastAsia="ＭＳ 明朝" w:hAnsi="Century" w:cs="Times New Roman"/>
                <w:color w:val="3333CC"/>
                <w:kern w:val="0"/>
                <w:sz w:val="18"/>
                <w:szCs w:val="18"/>
              </w:rPr>
            </w:pPr>
            <w:r w:rsidRPr="00AA0513">
              <w:rPr>
                <w:rFonts w:ascii="ＭＳ 明朝" w:eastAsia="ＭＳ 明朝" w:hAnsi="Century" w:cs="Times New Roman" w:hint="eastAsia"/>
                <w:color w:val="3333CC"/>
                <w:kern w:val="0"/>
                <w:sz w:val="18"/>
                <w:szCs w:val="18"/>
              </w:rPr>
              <w:t>及び清涼飲料</w:t>
            </w:r>
          </w:p>
          <w:p w:rsidR="00AA0513" w:rsidRPr="00AA0513" w:rsidRDefault="00AA0513" w:rsidP="00AA0513">
            <w:pPr>
              <w:wordWrap w:val="0"/>
              <w:overflowPunct w:val="0"/>
              <w:autoSpaceDE w:val="0"/>
              <w:autoSpaceDN w:val="0"/>
              <w:adjustRightInd w:val="0"/>
              <w:spacing w:line="0" w:lineRule="atLeast"/>
              <w:rPr>
                <w:rFonts w:ascii="ＭＳ 明朝" w:eastAsia="ＭＳ 明朝" w:hAnsi="Century" w:cs="Times New Roman"/>
                <w:color w:val="3333CC"/>
                <w:kern w:val="0"/>
                <w:sz w:val="18"/>
                <w:szCs w:val="18"/>
              </w:rPr>
            </w:pPr>
            <w:r w:rsidRPr="00AA0513">
              <w:rPr>
                <w:rFonts w:ascii="ＭＳ 明朝" w:eastAsia="ＭＳ 明朝" w:hAnsi="Century" w:cs="Times New Roman" w:hint="eastAsia"/>
                <w:color w:val="3333CC"/>
                <w:kern w:val="0"/>
                <w:sz w:val="18"/>
                <w:szCs w:val="18"/>
              </w:rPr>
              <w:t>（紙パック）</w:t>
            </w:r>
          </w:p>
        </w:tc>
        <w:tc>
          <w:tcPr>
            <w:tcW w:w="4329" w:type="dxa"/>
            <w:vAlign w:val="center"/>
          </w:tcPr>
          <w:p w:rsidR="00E21A08" w:rsidRPr="00E21A08" w:rsidRDefault="00E21A08" w:rsidP="00E21A08">
            <w:pPr>
              <w:wordWrap w:val="0"/>
              <w:overflowPunct w:val="0"/>
              <w:autoSpaceDE w:val="0"/>
              <w:autoSpaceDN w:val="0"/>
              <w:adjustRightInd w:val="0"/>
              <w:textAlignment w:val="baseline"/>
              <w:rPr>
                <w:rFonts w:ascii="ＭＳ 明朝" w:eastAsia="ＭＳ 明朝" w:hAnsi="ＭＳ 明朝" w:cs="ＭＳ 明朝"/>
                <w:color w:val="3333CC"/>
                <w:kern w:val="0"/>
                <w:szCs w:val="21"/>
              </w:rPr>
            </w:pPr>
            <w:r w:rsidRPr="00E21A08">
              <w:rPr>
                <w:rFonts w:ascii="ＭＳ 明朝" w:eastAsia="ＭＳ 明朝" w:hAnsi="ＭＳ 明朝" w:cs="ＭＳ 明朝" w:hint="eastAsia"/>
                <w:color w:val="3333CC"/>
                <w:kern w:val="0"/>
                <w:szCs w:val="21"/>
              </w:rPr>
              <w:t>紙パック　　　　２００</w:t>
            </w:r>
            <w:r w:rsidRPr="00E21A08">
              <w:rPr>
                <w:rFonts w:ascii="ＭＳ 明朝" w:eastAsia="ＭＳ 明朝" w:hAnsi="ＭＳ 明朝" w:cs="ＭＳ 明朝"/>
                <w:color w:val="3333CC"/>
                <w:kern w:val="0"/>
                <w:szCs w:val="21"/>
              </w:rPr>
              <w:t>ml以下</w:t>
            </w:r>
          </w:p>
          <w:p w:rsidR="00AA0513" w:rsidRPr="00AA0513" w:rsidRDefault="00E21A08" w:rsidP="00E21A08">
            <w:pPr>
              <w:wordWrap w:val="0"/>
              <w:overflowPunct w:val="0"/>
              <w:autoSpaceDE w:val="0"/>
              <w:autoSpaceDN w:val="0"/>
              <w:adjustRightInd w:val="0"/>
              <w:textAlignment w:val="baseline"/>
              <w:rPr>
                <w:rFonts w:ascii="ＭＳ 明朝" w:eastAsia="ＭＳ 明朝" w:hAnsi="ＭＳ 明朝" w:cs="ＭＳ 明朝"/>
                <w:color w:val="3333CC"/>
                <w:kern w:val="0"/>
                <w:szCs w:val="21"/>
              </w:rPr>
            </w:pPr>
            <w:r w:rsidRPr="00E21A08">
              <w:rPr>
                <w:rFonts w:ascii="ＭＳ 明朝" w:eastAsia="ＭＳ 明朝" w:hAnsi="ＭＳ 明朝" w:cs="ＭＳ 明朝" w:hint="eastAsia"/>
                <w:color w:val="3333CC"/>
                <w:kern w:val="0"/>
                <w:szCs w:val="21"/>
              </w:rPr>
              <w:t xml:space="preserve">ﾌﾟﾗｽﾁｯｸｶｯﾌﾟ　　</w:t>
            </w:r>
            <w:r w:rsidRPr="00E21A08">
              <w:rPr>
                <w:rFonts w:ascii="ＭＳ 明朝" w:eastAsia="ＭＳ 明朝" w:hAnsi="ＭＳ 明朝" w:cs="ＭＳ 明朝"/>
                <w:color w:val="3333CC"/>
                <w:kern w:val="0"/>
                <w:szCs w:val="21"/>
              </w:rPr>
              <w:t xml:space="preserve"> ２５０ml以下</w:t>
            </w:r>
          </w:p>
        </w:tc>
        <w:tc>
          <w:tcPr>
            <w:tcW w:w="1800" w:type="dxa"/>
            <w:vAlign w:val="center"/>
          </w:tcPr>
          <w:p w:rsidR="00E21A08" w:rsidRPr="00E21A08" w:rsidRDefault="00E21A08" w:rsidP="00E21A08">
            <w:pPr>
              <w:overflowPunct w:val="0"/>
              <w:adjustRightInd w:val="0"/>
              <w:ind w:firstLineChars="100" w:firstLine="210"/>
              <w:textAlignment w:val="baseline"/>
              <w:rPr>
                <w:rFonts w:ascii="ＭＳ 明朝" w:eastAsia="ＭＳ 明朝" w:hAnsi="Century" w:cs="Times New Roman"/>
                <w:color w:val="3333CC"/>
                <w:kern w:val="0"/>
                <w:szCs w:val="21"/>
              </w:rPr>
            </w:pPr>
            <w:r w:rsidRPr="00E21A08">
              <w:rPr>
                <w:rFonts w:ascii="ＭＳ 明朝" w:eastAsia="ＭＳ 明朝" w:hAnsi="Century" w:cs="Times New Roman" w:hint="eastAsia"/>
                <w:color w:val="3333CC"/>
                <w:kern w:val="0"/>
                <w:szCs w:val="21"/>
              </w:rPr>
              <w:t>１００円以下</w:t>
            </w:r>
          </w:p>
          <w:p w:rsidR="00AA0513" w:rsidRPr="00AA0513" w:rsidRDefault="00E21A08" w:rsidP="00E21A08">
            <w:pPr>
              <w:overflowPunct w:val="0"/>
              <w:adjustRightInd w:val="0"/>
              <w:ind w:firstLineChars="100" w:firstLine="210"/>
              <w:textAlignment w:val="baseline"/>
              <w:rPr>
                <w:rFonts w:ascii="ＭＳ 明朝" w:eastAsia="ＭＳ 明朝" w:hAnsi="ＭＳ 明朝" w:cs="ＭＳ 明朝"/>
                <w:color w:val="3333CC"/>
                <w:kern w:val="0"/>
                <w:szCs w:val="21"/>
              </w:rPr>
            </w:pPr>
            <w:r w:rsidRPr="00E21A08">
              <w:rPr>
                <w:rFonts w:ascii="ＭＳ 明朝" w:eastAsia="ＭＳ 明朝" w:hAnsi="Century" w:cs="Times New Roman" w:hint="eastAsia"/>
                <w:color w:val="3333CC"/>
                <w:kern w:val="0"/>
                <w:szCs w:val="21"/>
              </w:rPr>
              <w:t>１２０円以下</w:t>
            </w:r>
          </w:p>
        </w:tc>
      </w:tr>
    </w:tbl>
    <w:p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２　遵守事項</w:t>
      </w:r>
    </w:p>
    <w:p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(1)</w:t>
      </w:r>
      <w:r w:rsidRPr="00AA0513">
        <w:rPr>
          <w:rFonts w:ascii="ＭＳ ゴシック" w:eastAsia="ＭＳ ゴシック" w:hAnsi="ＭＳ ゴシック" w:cs="Times New Roman" w:hint="eastAsia"/>
          <w:kern w:val="0"/>
          <w:szCs w:val="21"/>
        </w:rPr>
        <w:t xml:space="preserve">　安全対策</w:t>
      </w:r>
    </w:p>
    <w:p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転倒防止「自動販売機の据付基準」</w:t>
      </w:r>
      <w:r w:rsidRPr="00AA0513">
        <w:rPr>
          <w:rFonts w:ascii="ＭＳ 明朝" w:eastAsia="ＭＳ 明朝" w:hAnsi="Century" w:cs="Times New Roman"/>
          <w:kern w:val="0"/>
          <w:szCs w:val="21"/>
        </w:rPr>
        <w:t xml:space="preserve">(JIS </w:t>
      </w:r>
      <w:r w:rsidRPr="00AA0513">
        <w:rPr>
          <w:rFonts w:ascii="ＭＳ 明朝" w:eastAsia="ＭＳ 明朝" w:hAnsi="Century" w:cs="Times New Roman" w:hint="eastAsia"/>
          <w:kern w:val="0"/>
          <w:szCs w:val="21"/>
        </w:rPr>
        <w:t>規格</w:t>
      </w:r>
      <w:r w:rsidRPr="00AA0513">
        <w:rPr>
          <w:rFonts w:ascii="ＭＳ 明朝" w:eastAsia="ＭＳ 明朝" w:hAnsi="Century" w:cs="Times New Roman"/>
          <w:kern w:val="0"/>
          <w:szCs w:val="21"/>
        </w:rPr>
        <w:t>)</w:t>
      </w:r>
      <w:r w:rsidRPr="00AA0513">
        <w:rPr>
          <w:rFonts w:ascii="ＭＳ 明朝" w:eastAsia="ＭＳ 明朝" w:hAnsi="Century" w:cs="Times New Roman" w:hint="eastAsia"/>
          <w:kern w:val="0"/>
          <w:szCs w:val="21"/>
        </w:rPr>
        <w:t>及び「自動販売機据付基準マニュアル」</w:t>
      </w:r>
      <w:r w:rsidRPr="00AA0513">
        <w:rPr>
          <w:rFonts w:ascii="ＭＳ 明朝" w:eastAsia="ＭＳ 明朝" w:hAnsi="Century" w:cs="Times New Roman"/>
          <w:kern w:val="0"/>
          <w:szCs w:val="21"/>
        </w:rPr>
        <w:t>(</w:t>
      </w:r>
      <w:r w:rsidRPr="00AA0513">
        <w:rPr>
          <w:rFonts w:ascii="ＭＳ 明朝" w:eastAsia="ＭＳ 明朝" w:hAnsi="Century" w:cs="Times New Roman" w:hint="eastAsia"/>
          <w:kern w:val="0"/>
          <w:szCs w:val="21"/>
        </w:rPr>
        <w:t>日本自動販売機工業会作成</w:t>
      </w:r>
      <w:r w:rsidRPr="00AA0513">
        <w:rPr>
          <w:rFonts w:ascii="ＭＳ 明朝" w:eastAsia="ＭＳ 明朝" w:hAnsi="Century" w:cs="Times New Roman"/>
          <w:kern w:val="0"/>
          <w:szCs w:val="21"/>
        </w:rPr>
        <w:t>)</w:t>
      </w:r>
      <w:r w:rsidRPr="00AA0513">
        <w:rPr>
          <w:rFonts w:ascii="ＭＳ 明朝" w:eastAsia="ＭＳ 明朝" w:hAnsi="Century" w:cs="Times New Roman" w:hint="eastAsia"/>
          <w:kern w:val="0"/>
          <w:szCs w:val="21"/>
        </w:rPr>
        <w:t>を遵守した措置を講じるものとする。</w:t>
      </w:r>
    </w:p>
    <w:p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② </w:t>
      </w:r>
      <w:r w:rsidRPr="00AA0513">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(2)</w:t>
      </w:r>
      <w:r w:rsidRPr="00AA0513">
        <w:rPr>
          <w:rFonts w:ascii="ＭＳ ゴシック" w:eastAsia="ＭＳ ゴシック" w:hAnsi="ＭＳ ゴシック" w:cs="Times New Roman" w:hint="eastAsia"/>
          <w:kern w:val="0"/>
          <w:szCs w:val="21"/>
        </w:rPr>
        <w:t xml:space="preserve">　使用済み容器の回収</w:t>
      </w:r>
    </w:p>
    <w:p w:rsidR="00AA0513" w:rsidRPr="00AA0513"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回収ボックスは、原則として自動販売機１台に１個、</w:t>
      </w:r>
      <w:r w:rsidRPr="00AA0513">
        <w:rPr>
          <w:rFonts w:ascii="ＭＳ 明朝" w:eastAsia="ＭＳ 明朝" w:hAnsi="Courier New" w:cs="Times New Roman" w:hint="eastAsia"/>
          <w:kern w:val="0"/>
          <w:szCs w:val="20"/>
        </w:rPr>
        <w:t>貸付面積を超えない範囲で</w:t>
      </w:r>
      <w:r w:rsidRPr="00AA0513">
        <w:rPr>
          <w:rFonts w:ascii="ＭＳ 明朝" w:eastAsia="ＭＳ 明朝" w:hAnsi="Century" w:cs="Times New Roman" w:hint="eastAsia"/>
          <w:kern w:val="0"/>
          <w:szCs w:val="21"/>
        </w:rPr>
        <w:t>自動販売機脇に設置する。</w:t>
      </w:r>
    </w:p>
    <w:p w:rsidR="00AA0513" w:rsidRPr="00AA0513"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② 回収ボックスの規格</w:t>
      </w:r>
    </w:p>
    <w:p w:rsidR="00AA0513" w:rsidRPr="00AA0513"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ア　素材は、プラスチック製又は金属製とする。</w:t>
      </w:r>
    </w:p>
    <w:p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rsidR="009F08DC" w:rsidRPr="005E1D5A"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kern w:val="0"/>
          <w:szCs w:val="21"/>
        </w:rPr>
        <w:t>(3)</w:t>
      </w:r>
      <w:r w:rsidRPr="00AA0513">
        <w:rPr>
          <w:rFonts w:ascii="ＭＳ ゴシック" w:eastAsia="ＭＳ ゴシック" w:hAnsi="ＭＳ ゴシック" w:cs="Times New Roman" w:hint="eastAsia"/>
          <w:kern w:val="0"/>
          <w:szCs w:val="21"/>
        </w:rPr>
        <w:t xml:space="preserve">　自動販売機の管理運営</w:t>
      </w:r>
    </w:p>
    <w:p w:rsidR="00AA0513" w:rsidRPr="005E1D5A"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5E1D5A">
        <w:rPr>
          <w:rFonts w:ascii="ＭＳ 明朝" w:eastAsia="ＭＳ 明朝" w:hAnsi="Century" w:cs="Times New Roman" w:hint="eastAsia"/>
          <w:kern w:val="0"/>
          <w:szCs w:val="21"/>
        </w:rPr>
        <w:t>① 設置者は、</w:t>
      </w:r>
      <w:r w:rsidRPr="005E1D5A">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rsidR="009F08DC"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5E1D5A">
        <w:rPr>
          <w:rFonts w:ascii="ＭＳ 明朝" w:eastAsia="ＭＳ 明朝" w:hAnsi="Century" w:cs="Times New Roman" w:hint="eastAsia"/>
          <w:kern w:val="0"/>
          <w:szCs w:val="21"/>
        </w:rPr>
        <w:t>② 設</w:t>
      </w:r>
      <w:r w:rsidRPr="00AA0513">
        <w:rPr>
          <w:rFonts w:ascii="ＭＳ 明朝" w:eastAsia="ＭＳ 明朝" w:hAnsi="Century" w:cs="Times New Roman" w:hint="eastAsia"/>
          <w:kern w:val="0"/>
          <w:szCs w:val="21"/>
        </w:rPr>
        <w:t>置者は、</w:t>
      </w:r>
      <w:r w:rsidRPr="00AA0513">
        <w:rPr>
          <w:rFonts w:ascii="ＭＳ 明朝" w:eastAsia="ＭＳ 明朝" w:hAnsi="Century" w:cs="Times New Roman" w:hint="eastAsia"/>
          <w:kern w:val="0"/>
          <w:szCs w:val="20"/>
        </w:rPr>
        <w:t>自動販売機に故障時等の連絡先を明記するとともに、故障、問い合わせ及び苦情等について、責任もって対応する</w:t>
      </w:r>
      <w:r w:rsidR="009F08DC">
        <w:rPr>
          <w:rFonts w:ascii="ＭＳ 明朝" w:eastAsia="ＭＳ 明朝" w:hAnsi="Century" w:cs="Times New Roman" w:hint="eastAsia"/>
          <w:kern w:val="0"/>
          <w:szCs w:val="20"/>
        </w:rPr>
        <w:t>。</w:t>
      </w:r>
      <w:r w:rsidR="009F08DC">
        <w:rPr>
          <w:rFonts w:ascii="ＭＳ 明朝" w:eastAsia="ＭＳ 明朝" w:hAnsi="Century" w:cs="Times New Roman"/>
          <w:kern w:val="0"/>
          <w:szCs w:val="20"/>
        </w:rPr>
        <w:br w:type="page"/>
      </w:r>
    </w:p>
    <w:p w:rsidR="00FF3AD9" w:rsidRPr="00AA0513" w:rsidRDefault="00FF3AD9" w:rsidP="00FF3AD9">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sectPr w:rsidR="00FF3AD9" w:rsidRPr="00AA0513" w:rsidSect="00AA0513">
          <w:type w:val="continuous"/>
          <w:pgSz w:w="11904" w:h="16836"/>
          <w:pgMar w:top="1418" w:right="1701" w:bottom="1418" w:left="1701" w:header="284" w:footer="284" w:gutter="0"/>
          <w:cols w:space="425"/>
          <w:docGrid w:type="linesAndChars" w:linePitch="335"/>
        </w:sectPr>
      </w:pPr>
    </w:p>
    <w:p w:rsidR="00AA0513" w:rsidRPr="00AA0513" w:rsidRDefault="00AA0513" w:rsidP="00AA0513">
      <w:pPr>
        <w:tabs>
          <w:tab w:val="left" w:pos="8502"/>
        </w:tabs>
        <w:wordWrap w:val="0"/>
        <w:overflowPunct w:val="0"/>
        <w:autoSpaceDE w:val="0"/>
        <w:autoSpaceDN w:val="0"/>
        <w:adjustRightInd w:val="0"/>
        <w:ind w:left="210" w:right="102" w:hangingChars="100" w:hanging="210"/>
        <w:rPr>
          <w:rFonts w:ascii="Times New Roman" w:eastAsia="ＭＳ 明朝" w:hAnsi="Times New Roman" w:cs="ＭＳ 明朝"/>
          <w:kern w:val="0"/>
          <w:szCs w:val="21"/>
        </w:rPr>
      </w:pPr>
      <w:r w:rsidRPr="00AA0513">
        <w:rPr>
          <w:rFonts w:ascii="Times New Roman" w:eastAsia="ＭＳ 明朝" w:hAnsi="Times New Roman" w:cs="ＭＳ 明朝" w:hint="eastAsia"/>
          <w:kern w:val="0"/>
          <w:szCs w:val="21"/>
        </w:rPr>
        <w:t>（付表１－２）</w:t>
      </w:r>
    </w:p>
    <w:p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 w:val="22"/>
        </w:rPr>
      </w:pPr>
      <w:r w:rsidRPr="00AA0513">
        <w:rPr>
          <w:rFonts w:ascii="ＭＳ 明朝" w:eastAsia="ＭＳ 明朝" w:hAnsi="Century" w:cs="Times New Roman" w:hint="eastAsia"/>
          <w:kern w:val="0"/>
          <w:sz w:val="22"/>
        </w:rPr>
        <w:t>県　有　財　産　賃　貸　借　契　約　書</w:t>
      </w:r>
    </w:p>
    <w:p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貸主　長野県</w:t>
      </w:r>
      <w:r w:rsidR="00E21A08">
        <w:rPr>
          <w:rFonts w:ascii="ＭＳ 明朝" w:eastAsia="ＭＳ 明朝" w:hAnsi="Century" w:cs="Times New Roman" w:hint="eastAsia"/>
          <w:kern w:val="0"/>
          <w:szCs w:val="21"/>
        </w:rPr>
        <w:t>辰野高等学校長　桑原　俊樹</w:t>
      </w:r>
      <w:r w:rsidRPr="00AA0513">
        <w:rPr>
          <w:rFonts w:ascii="ＭＳ 明朝" w:eastAsia="ＭＳ 明朝" w:hAnsi="Century" w:cs="Times New Roman" w:hint="eastAsia"/>
          <w:kern w:val="0"/>
          <w:szCs w:val="21"/>
        </w:rPr>
        <w:t>（以下「甲」という。）、借主</w:t>
      </w:r>
      <w:r w:rsidRPr="00AA0513">
        <w:rPr>
          <w:rFonts w:ascii="ＭＳ 明朝" w:eastAsia="ＭＳ 明朝" w:hAnsi="Century" w:cs="Times New Roman" w:hint="eastAsia"/>
          <w:color w:val="3333CC"/>
          <w:kern w:val="0"/>
          <w:szCs w:val="21"/>
        </w:rPr>
        <w:t>○○○○</w:t>
      </w:r>
      <w:r w:rsidRPr="00AA0513">
        <w:rPr>
          <w:rFonts w:ascii="ＭＳ 明朝" w:eastAsia="ＭＳ 明朝" w:hAnsi="Century" w:cs="Times New Roman" w:hint="eastAsia"/>
          <w:kern w:val="0"/>
          <w:szCs w:val="21"/>
        </w:rPr>
        <w:t>（以下「乙」という。）及び維持管理者</w:t>
      </w:r>
      <w:r w:rsidRPr="00AA0513">
        <w:rPr>
          <w:rFonts w:ascii="ＭＳ 明朝" w:eastAsia="ＭＳ 明朝" w:hAnsi="Century" w:cs="Times New Roman" w:hint="eastAsia"/>
          <w:color w:val="3333CC"/>
          <w:kern w:val="0"/>
          <w:szCs w:val="21"/>
        </w:rPr>
        <w:t>○○○○</w:t>
      </w:r>
      <w:r w:rsidRPr="00AA0513">
        <w:rPr>
          <w:rFonts w:ascii="ＭＳ 明朝" w:eastAsia="ＭＳ 明朝" w:hAnsi="Century" w:cs="Times New Roman" w:hint="eastAsia"/>
          <w:kern w:val="0"/>
          <w:szCs w:val="21"/>
        </w:rPr>
        <w:t>（以下「丙」という。）は、次の条項により、県有財産の賃貸借契約を締結する。</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（信義誠実の義務）</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第１条</w:t>
      </w:r>
      <w:r w:rsidRPr="00AA0513">
        <w:rPr>
          <w:rFonts w:ascii="ＭＳ 明朝" w:eastAsia="ＭＳ 明朝" w:hAnsi="Century" w:cs="Times New Roman" w:hint="eastAsia"/>
          <w:kern w:val="0"/>
          <w:szCs w:val="21"/>
        </w:rPr>
        <w:t xml:space="preserve">　甲、乙及び丙は、信義を重んじ、誠実に本契約を履行しなければならない。</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w:t>
      </w:r>
    </w:p>
    <w:p w:rsidR="00E21A08" w:rsidRPr="00AA0513" w:rsidRDefault="00E21A08" w:rsidP="00E21A08">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第２条</w:t>
      </w:r>
      <w:r w:rsidRPr="00AA0513">
        <w:rPr>
          <w:rFonts w:ascii="ＭＳ 明朝" w:eastAsia="ＭＳ 明朝" w:hAnsi="Century" w:cs="Times New Roman" w:hint="eastAsia"/>
          <w:kern w:val="0"/>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2748"/>
        <w:gridCol w:w="1498"/>
        <w:gridCol w:w="1498"/>
      </w:tblGrid>
      <w:tr w:rsidR="00E21A08" w:rsidRPr="00AA0513" w:rsidTr="00695263">
        <w:trPr>
          <w:trHeight w:val="460"/>
        </w:trPr>
        <w:tc>
          <w:tcPr>
            <w:tcW w:w="2748" w:type="dxa"/>
            <w:vAlign w:val="center"/>
          </w:tcPr>
          <w:p w:rsidR="00E21A08" w:rsidRPr="00AA0513" w:rsidRDefault="00E21A08" w:rsidP="0069526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所　在　地</w:t>
            </w:r>
          </w:p>
        </w:tc>
        <w:tc>
          <w:tcPr>
            <w:tcW w:w="2748" w:type="dxa"/>
            <w:vAlign w:val="center"/>
          </w:tcPr>
          <w:p w:rsidR="00E21A08" w:rsidRPr="00AA0513" w:rsidRDefault="00E21A08" w:rsidP="0069526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行政財産の名称</w:t>
            </w:r>
          </w:p>
        </w:tc>
        <w:tc>
          <w:tcPr>
            <w:tcW w:w="1498" w:type="dxa"/>
            <w:vAlign w:val="center"/>
          </w:tcPr>
          <w:p w:rsidR="00E21A08" w:rsidRPr="00AA0513" w:rsidRDefault="00E21A08" w:rsidP="0069526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区　分</w:t>
            </w:r>
          </w:p>
        </w:tc>
        <w:tc>
          <w:tcPr>
            <w:tcW w:w="1498" w:type="dxa"/>
            <w:vAlign w:val="center"/>
          </w:tcPr>
          <w:p w:rsidR="00E21A08" w:rsidRPr="00AA0513" w:rsidRDefault="00E21A08" w:rsidP="00695263">
            <w:pPr>
              <w:wordWrap w:val="0"/>
              <w:overflowPunct w:val="0"/>
              <w:autoSpaceDE w:val="0"/>
              <w:autoSpaceDN w:val="0"/>
              <w:adjustRightInd w:val="0"/>
              <w:spacing w:line="340" w:lineRule="exact"/>
              <w:jc w:val="center"/>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貸付面積</w:t>
            </w:r>
          </w:p>
          <w:p w:rsidR="00E21A08" w:rsidRPr="00AA0513" w:rsidRDefault="00E21A08" w:rsidP="00695263">
            <w:pPr>
              <w:wordWrap w:val="0"/>
              <w:overflowPunct w:val="0"/>
              <w:autoSpaceDE w:val="0"/>
              <w:autoSpaceDN w:val="0"/>
              <w:adjustRightInd w:val="0"/>
              <w:spacing w:line="340" w:lineRule="exact"/>
              <w:jc w:val="righ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w:t>
            </w:r>
          </w:p>
        </w:tc>
      </w:tr>
      <w:tr w:rsidR="00E21A08" w:rsidRPr="00AA0513" w:rsidTr="00695263">
        <w:trPr>
          <w:trHeight w:val="798"/>
        </w:trPr>
        <w:tc>
          <w:tcPr>
            <w:tcW w:w="2748" w:type="dxa"/>
            <w:vAlign w:val="center"/>
          </w:tcPr>
          <w:p w:rsidR="00E21A08" w:rsidRPr="009A5A1F" w:rsidRDefault="00E21A08" w:rsidP="00695263">
            <w:pPr>
              <w:spacing w:line="340" w:lineRule="exact"/>
              <w:rPr>
                <w:szCs w:val="21"/>
              </w:rPr>
            </w:pPr>
            <w:r w:rsidRPr="009A5A1F">
              <w:rPr>
                <w:rFonts w:hint="eastAsia"/>
                <w:szCs w:val="21"/>
              </w:rPr>
              <w:t>上伊那郡辰野町大字伊那富３６４４番地２</w:t>
            </w:r>
          </w:p>
        </w:tc>
        <w:tc>
          <w:tcPr>
            <w:tcW w:w="2748" w:type="dxa"/>
            <w:vAlign w:val="center"/>
          </w:tcPr>
          <w:p w:rsidR="00E21A08" w:rsidRPr="009A5A1F" w:rsidRDefault="00E21A08" w:rsidP="00695263">
            <w:pPr>
              <w:spacing w:line="340" w:lineRule="exact"/>
              <w:rPr>
                <w:szCs w:val="21"/>
              </w:rPr>
            </w:pPr>
            <w:r w:rsidRPr="009A5A1F">
              <w:rPr>
                <w:rFonts w:hint="eastAsia"/>
                <w:szCs w:val="21"/>
              </w:rPr>
              <w:t>辰野高等学校</w:t>
            </w:r>
          </w:p>
        </w:tc>
        <w:tc>
          <w:tcPr>
            <w:tcW w:w="1498" w:type="dxa"/>
            <w:vAlign w:val="center"/>
          </w:tcPr>
          <w:p w:rsidR="00E21A08" w:rsidRPr="00AA0513" w:rsidRDefault="00E21A08" w:rsidP="00695263">
            <w:pPr>
              <w:wordWrap w:val="0"/>
              <w:overflowPunct w:val="0"/>
              <w:autoSpaceDE w:val="0"/>
              <w:autoSpaceDN w:val="0"/>
              <w:adjustRightInd w:val="0"/>
              <w:spacing w:line="340" w:lineRule="exact"/>
              <w:rPr>
                <w:rFonts w:ascii="ＭＳ 明朝" w:eastAsia="ＭＳ 明朝" w:hAnsi="Century" w:cs="Times New Roman"/>
                <w:kern w:val="0"/>
                <w:szCs w:val="21"/>
              </w:rPr>
            </w:pPr>
          </w:p>
        </w:tc>
        <w:tc>
          <w:tcPr>
            <w:tcW w:w="1498" w:type="dxa"/>
            <w:vAlign w:val="center"/>
          </w:tcPr>
          <w:p w:rsidR="00E21A08" w:rsidRPr="00AA0513" w:rsidRDefault="00E21A08" w:rsidP="00695263">
            <w:pPr>
              <w:wordWrap w:val="0"/>
              <w:overflowPunct w:val="0"/>
              <w:autoSpaceDE w:val="0"/>
              <w:autoSpaceDN w:val="0"/>
              <w:adjustRightInd w:val="0"/>
              <w:spacing w:line="340" w:lineRule="exact"/>
              <w:rPr>
                <w:rFonts w:ascii="ＭＳ 明朝" w:eastAsia="ＭＳ 明朝" w:hAnsi="Century" w:cs="Times New Roman"/>
                <w:kern w:val="0"/>
                <w:szCs w:val="21"/>
              </w:rPr>
            </w:pPr>
          </w:p>
        </w:tc>
      </w:tr>
    </w:tbl>
    <w:p w:rsidR="00E21A08" w:rsidRPr="00AA0513" w:rsidRDefault="00E21A08" w:rsidP="00E21A08">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（指定用途等）</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第３条</w:t>
      </w:r>
      <w:r w:rsidRPr="00AA0513">
        <w:rPr>
          <w:rFonts w:ascii="ＭＳ 明朝" w:eastAsia="ＭＳ 明朝" w:hAnsi="Century" w:cs="Times New Roman" w:hint="eastAsia"/>
          <w:kern w:val="0"/>
          <w:szCs w:val="21"/>
        </w:rPr>
        <w:t xml:space="preserve">　乙は、賃貸借物件を直接、自動販売機設置（以下「指定用途」という。）のために供しなければならない。</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乙及び丙は、賃貸借物件を指定用途に供するに当たっては、別紙記載の「自動販売機の規格及び条件並びに遵守事項」を遵守しなければならない。</w:t>
      </w:r>
    </w:p>
    <w:p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w:t>
      </w:r>
    </w:p>
    <w:p w:rsidR="00AA0513" w:rsidRPr="00AA0513" w:rsidRDefault="00E21A08"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E21A08">
        <w:rPr>
          <w:rFonts w:ascii="ＭＳ ゴシック" w:eastAsia="ＭＳ ゴシック" w:hAnsi="Century" w:cs="ＭＳ ゴシック" w:hint="eastAsia"/>
          <w:snapToGrid w:val="0"/>
          <w:kern w:val="0"/>
          <w:szCs w:val="20"/>
        </w:rPr>
        <w:t>第４条　乙は、賃貸借物件を令和４年（</w:t>
      </w:r>
      <w:r w:rsidRPr="00E21A08">
        <w:rPr>
          <w:rFonts w:ascii="ＭＳ ゴシック" w:eastAsia="ＭＳ ゴシック" w:hAnsi="Century" w:cs="ＭＳ ゴシック"/>
          <w:snapToGrid w:val="0"/>
          <w:kern w:val="0"/>
          <w:szCs w:val="20"/>
        </w:rPr>
        <w:t>202年）４月１日までに指定用途に供しなければならない。</w:t>
      </w:r>
    </w:p>
    <w:p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（指定期間）</w:t>
      </w:r>
    </w:p>
    <w:p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第５条</w:t>
      </w:r>
      <w:r w:rsidRPr="00AA0513">
        <w:rPr>
          <w:rFonts w:ascii="ＭＳ 明朝" w:eastAsia="ＭＳ 明朝" w:hAnsi="Century" w:cs="Times New Roman" w:hint="eastAsia"/>
          <w:snapToGrid w:val="0"/>
          <w:kern w:val="0"/>
          <w:szCs w:val="2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（指定期日の変更等）</w:t>
      </w:r>
    </w:p>
    <w:p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Century" w:cs="ＭＳ ゴシック" w:hint="eastAsia"/>
          <w:snapToGrid w:val="0"/>
          <w:kern w:val="0"/>
          <w:szCs w:val="20"/>
        </w:rPr>
        <w:t>第６条</w:t>
      </w:r>
      <w:r w:rsidRPr="00AA0513">
        <w:rPr>
          <w:rFonts w:ascii="ＭＳ 明朝" w:eastAsia="ＭＳ 明朝" w:hAnsi="Century" w:cs="Times New Roman" w:hint="eastAsia"/>
          <w:snapToGrid w:val="0"/>
          <w:kern w:val="0"/>
          <w:szCs w:val="2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前項の規定による乙の申請に対する甲の承認は、文書によるものとする。</w:t>
      </w:r>
    </w:p>
    <w:p w:rsid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３　甲が第２項の承認をしたときは、第23条及び第24条の規定を適用しない。</w:t>
      </w:r>
    </w:p>
    <w:p w:rsidR="00277FF9" w:rsidRPr="00AA0513" w:rsidRDefault="00277FF9"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（賃貸借期間）</w:t>
      </w:r>
    </w:p>
    <w:p w:rsidR="00AA0513" w:rsidRPr="00AA0513" w:rsidRDefault="00E21A08"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E21A08">
        <w:rPr>
          <w:rFonts w:ascii="ＭＳ ゴシック" w:eastAsia="ＭＳ ゴシック" w:hAnsi="ＭＳ ゴシック" w:cs="Times New Roman" w:hint="eastAsia"/>
          <w:kern w:val="0"/>
          <w:szCs w:val="21"/>
        </w:rPr>
        <w:t>第７条　賃貸借期間は、令和４年（</w:t>
      </w:r>
      <w:r w:rsidRPr="00E21A08">
        <w:rPr>
          <w:rFonts w:ascii="ＭＳ ゴシック" w:eastAsia="ＭＳ ゴシック" w:hAnsi="ＭＳ ゴシック" w:cs="Times New Roman"/>
          <w:kern w:val="0"/>
          <w:szCs w:val="21"/>
        </w:rPr>
        <w:t>2022年）４月１日から令和７年（2025年）３月31日までとする。</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（賃貸借料の額）</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第８条</w:t>
      </w:r>
      <w:r w:rsidRPr="00AA0513">
        <w:rPr>
          <w:rFonts w:ascii="ＭＳ 明朝" w:eastAsia="ＭＳ 明朝" w:hAnsi="Century" w:cs="Times New Roman" w:hint="eastAsia"/>
          <w:kern w:val="0"/>
          <w:szCs w:val="21"/>
        </w:rPr>
        <w:t xml:space="preserve">　賃貸借料は、年額金</w:t>
      </w:r>
      <w:r w:rsidRPr="00F448AE">
        <w:rPr>
          <w:rFonts w:ascii="ＭＳ 明朝" w:eastAsia="ＭＳ 明朝" w:hAnsi="Century" w:cs="Times New Roman" w:hint="eastAsia"/>
          <w:color w:val="0000FF"/>
          <w:kern w:val="0"/>
          <w:szCs w:val="21"/>
        </w:rPr>
        <w:t>○○○○円</w:t>
      </w:r>
      <w:r w:rsidRPr="00AA0513">
        <w:rPr>
          <w:rFonts w:ascii="ＭＳ 明朝" w:eastAsia="ＭＳ 明朝" w:hAnsi="Century" w:cs="Times New Roman" w:hint="eastAsia"/>
          <w:kern w:val="0"/>
          <w:szCs w:val="21"/>
        </w:rPr>
        <w:t>（うち取引に係る消費税及び地方消費税の額</w:t>
      </w:r>
      <w:r w:rsidRPr="00F448AE">
        <w:rPr>
          <w:rFonts w:ascii="ＭＳ 明朝" w:eastAsia="ＭＳ 明朝" w:hAnsi="Century" w:cs="Times New Roman" w:hint="eastAsia"/>
          <w:color w:val="0000FF"/>
          <w:kern w:val="0"/>
          <w:szCs w:val="21"/>
        </w:rPr>
        <w:t>○○○円</w:t>
      </w:r>
      <w:r w:rsidRPr="00AA0513">
        <w:rPr>
          <w:rFonts w:ascii="ＭＳ 明朝" w:eastAsia="ＭＳ 明朝" w:hAnsi="Century" w:cs="Times New Roman" w:hint="eastAsia"/>
          <w:kern w:val="0"/>
          <w:szCs w:val="21"/>
        </w:rPr>
        <w:t>）とする。</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１年未満の期間に係る賃貸借料の額は、前項に定める賃貸借料年額に基づき、月割計算により算定した額とする。</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（賃料および諸費用の改定）</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05490B">
        <w:rPr>
          <w:rFonts w:ascii="ＭＳ ゴシック" w:eastAsia="ＭＳ ゴシック" w:hAnsi="ＭＳ ゴシック" w:cs="Times New Roman" w:hint="eastAsia"/>
          <w:kern w:val="0"/>
          <w:szCs w:val="21"/>
        </w:rPr>
        <w:t>第９条</w:t>
      </w:r>
      <w:r w:rsidRPr="00AA0513">
        <w:rPr>
          <w:rFonts w:ascii="ＭＳ 明朝" w:eastAsia="ＭＳ 明朝" w:hAnsi="Century" w:cs="Times New Roman" w:hint="eastAsia"/>
          <w:kern w:val="0"/>
          <w:szCs w:val="21"/>
        </w:rPr>
        <w:t xml:space="preserve">　甲および乙は法令等の改正に基づく事情により第８条の賃料を改定する必要があるときは、賃料の改定を相手方に申し入れることができる。</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賃料の改定の申し入れがあったときは、甲乙協議のうえ決定する。</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（賃貸借料の支払）</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第10条</w:t>
      </w:r>
      <w:r w:rsidRPr="00AA0513">
        <w:rPr>
          <w:rFonts w:ascii="ＭＳ 明朝" w:eastAsia="ＭＳ 明朝" w:hAnsi="Century" w:cs="Times New Roman" w:hint="eastAsia"/>
          <w:kern w:val="0"/>
          <w:szCs w:val="21"/>
        </w:rPr>
        <w:t xml:space="preserve">　乙は、甲の発行する納入通知書により、甲の指定する納入期限までに、その年度に属する賃貸借料を甲に支払わなければならない。</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9B5490" w:rsidRDefault="00277FF9" w:rsidP="00AA0513">
      <w:pPr>
        <w:wordWrap w:val="0"/>
        <w:overflowPunct w:val="0"/>
        <w:autoSpaceDE w:val="0"/>
        <w:autoSpaceDN w:val="0"/>
        <w:adjustRightInd w:val="0"/>
        <w:spacing w:line="360" w:lineRule="exact"/>
        <w:ind w:left="210" w:hanging="210"/>
        <w:rPr>
          <w:rFonts w:ascii="?l?r ??fc" w:eastAsia="ＭＳ 明朝" w:hAnsi="Century" w:cs="Times New Roman"/>
          <w:snapToGrid w:val="0"/>
          <w:color w:val="000000" w:themeColor="text1"/>
          <w:kern w:val="0"/>
          <w:szCs w:val="20"/>
        </w:rPr>
      </w:pPr>
      <w:r w:rsidRPr="009B5490">
        <w:rPr>
          <w:rFonts w:ascii="ＭＳ 明朝" w:eastAsia="ＭＳ 明朝" w:hAnsi="Century" w:cs="Times New Roman" w:hint="eastAsia"/>
          <w:snapToGrid w:val="0"/>
          <w:color w:val="000000" w:themeColor="text1"/>
          <w:kern w:val="0"/>
          <w:szCs w:val="20"/>
        </w:rPr>
        <w:t>（遅延損害</w:t>
      </w:r>
      <w:r w:rsidR="00AA0513" w:rsidRPr="009B5490">
        <w:rPr>
          <w:rFonts w:ascii="ＭＳ 明朝" w:eastAsia="ＭＳ 明朝" w:hAnsi="Century" w:cs="Times New Roman" w:hint="eastAsia"/>
          <w:snapToGrid w:val="0"/>
          <w:color w:val="000000" w:themeColor="text1"/>
          <w:kern w:val="0"/>
          <w:szCs w:val="20"/>
        </w:rPr>
        <w:t>金）</w:t>
      </w:r>
    </w:p>
    <w:p w:rsidR="00AA0513" w:rsidRPr="009B5490"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9B5490">
        <w:rPr>
          <w:rFonts w:ascii="ＭＳ ゴシック" w:eastAsia="ＭＳ ゴシック" w:hAnsi="Century" w:cs="ＭＳ ゴシック" w:hint="eastAsia"/>
          <w:snapToGrid w:val="0"/>
          <w:color w:val="000000" w:themeColor="text1"/>
          <w:kern w:val="0"/>
          <w:szCs w:val="20"/>
        </w:rPr>
        <w:t>第11条</w:t>
      </w:r>
      <w:r w:rsidRPr="009B5490">
        <w:rPr>
          <w:rFonts w:ascii="ＭＳ 明朝" w:eastAsia="ＭＳ 明朝" w:hAnsi="Century" w:cs="Times New Roman" w:hint="eastAsia"/>
          <w:snapToGrid w:val="0"/>
          <w:color w:val="000000" w:themeColor="text1"/>
          <w:kern w:val="0"/>
          <w:szCs w:val="20"/>
        </w:rPr>
        <w:t xml:space="preserve">　乙</w:t>
      </w:r>
      <w:r w:rsidR="007E36BC" w:rsidRPr="009B5490">
        <w:rPr>
          <w:rFonts w:ascii="ＭＳ 明朝" w:eastAsia="ＭＳ 明朝" w:hAnsi="Century" w:cs="Times New Roman" w:hint="eastAsia"/>
          <w:snapToGrid w:val="0"/>
          <w:color w:val="000000" w:themeColor="text1"/>
          <w:kern w:val="0"/>
          <w:szCs w:val="20"/>
        </w:rPr>
        <w:t>は、前条に定める納入期限までに、賃貸借料を支払わないときは、遅延損害</w:t>
      </w:r>
      <w:r w:rsidRPr="009B5490">
        <w:rPr>
          <w:rFonts w:ascii="ＭＳ 明朝" w:eastAsia="ＭＳ 明朝" w:hAnsi="Century" w:cs="Times New Roman" w:hint="eastAsia"/>
          <w:snapToGrid w:val="0"/>
          <w:color w:val="000000" w:themeColor="text1"/>
          <w:kern w:val="0"/>
          <w:szCs w:val="20"/>
        </w:rPr>
        <w:t>金を甲に支払わなければならない。</w:t>
      </w:r>
    </w:p>
    <w:p w:rsidR="00AA0513" w:rsidRPr="009B5490" w:rsidRDefault="00AA0513" w:rsidP="00AA0513">
      <w:pPr>
        <w:wordWrap w:val="0"/>
        <w:overflowPunct w:val="0"/>
        <w:autoSpaceDE w:val="0"/>
        <w:autoSpaceDN w:val="0"/>
        <w:adjustRightInd w:val="0"/>
        <w:spacing w:line="340" w:lineRule="exact"/>
        <w:ind w:left="210" w:hangingChars="100" w:hanging="210"/>
        <w:rPr>
          <w:rFonts w:ascii="ＭＳ 明朝" w:eastAsia="ＭＳ 明朝" w:hAnsi="ＭＳ 明朝" w:cs="Times New Roman"/>
          <w:color w:val="000000" w:themeColor="text1"/>
          <w:kern w:val="0"/>
          <w:szCs w:val="21"/>
        </w:rPr>
      </w:pPr>
      <w:r w:rsidRPr="009B5490">
        <w:rPr>
          <w:rFonts w:ascii="ＭＳ 明朝" w:eastAsia="ＭＳ 明朝" w:hAnsi="ＭＳ 明朝" w:cs="ＭＳ Ｐゴシック" w:hint="eastAsia"/>
          <w:color w:val="000000" w:themeColor="text1"/>
          <w:kern w:val="0"/>
          <w:szCs w:val="21"/>
        </w:rPr>
        <w:t xml:space="preserve">２ </w:t>
      </w:r>
      <w:r w:rsidR="007E36BC" w:rsidRPr="009B5490">
        <w:rPr>
          <w:rFonts w:ascii="ＭＳ 明朝" w:eastAsia="ＭＳ 明朝" w:hAnsi="ＭＳ 明朝" w:cs="ＭＳ Ｐゴシック" w:hint="eastAsia"/>
          <w:color w:val="000000" w:themeColor="text1"/>
          <w:kern w:val="0"/>
          <w:szCs w:val="21"/>
        </w:rPr>
        <w:t>甲は、前項の規定による遅延損害</w:t>
      </w:r>
      <w:r w:rsidRPr="009B5490">
        <w:rPr>
          <w:rFonts w:ascii="ＭＳ 明朝" w:eastAsia="ＭＳ 明朝" w:hAnsi="ＭＳ 明朝" w:cs="ＭＳ Ｐゴシック" w:hint="eastAsia"/>
          <w:color w:val="000000" w:themeColor="text1"/>
          <w:kern w:val="0"/>
          <w:szCs w:val="21"/>
        </w:rPr>
        <w:t>金を、県税外収入金の延滞金徴収条例（昭和39年３月30日条例第12号）に準じて徴収するものとする。</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（電気料及びその支払）</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第12条</w:t>
      </w:r>
      <w:r w:rsidRPr="00AA0513">
        <w:rPr>
          <w:rFonts w:ascii="ＭＳ 明朝" w:eastAsia="ＭＳ 明朝" w:hAnsi="Century" w:cs="Times New Roman" w:hint="eastAsia"/>
          <w:kern w:val="0"/>
          <w:szCs w:val="21"/>
        </w:rPr>
        <w:t xml:space="preserve">　乙は、設置する自動販売機ごとに電気使用量を計測するため、計量法（平成４年法律第51号）の規定に適合するメーターを甲の指示するところにより設置しなければならない。</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甲は、前項のメーターにより自動販売機に係る電気使用量を計測し、電気料を計算するものとする。</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３　乙は、甲の発行する納入通知書により、納期限までに、前項の電気料を甲に支払わなければならない。</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（費用負担）</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第13条</w:t>
      </w:r>
      <w:r w:rsidRPr="00AA0513">
        <w:rPr>
          <w:rFonts w:ascii="ＭＳ 明朝" w:eastAsia="ＭＳ 明朝" w:hAnsi="Century" w:cs="Times New Roman" w:hint="eastAsia"/>
          <w:kern w:val="0"/>
          <w:szCs w:val="21"/>
        </w:rPr>
        <w:t xml:space="preserve">　自動販売機の設置、維持管理及び撤去に要する費用は、乙の負担とする。ただし、第24条第３号の規定により撤去する場合は、この限りではない。</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前条第１項に定めるメーターを設置する費用は、乙の負担とする。</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06683C" w:rsidRPr="005F042A" w:rsidRDefault="0006683C" w:rsidP="0006683C">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（契約不適合責任等）</w:t>
      </w:r>
    </w:p>
    <w:p w:rsidR="00AA0513" w:rsidRPr="005F042A"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5F042A">
        <w:rPr>
          <w:rFonts w:ascii="ＭＳ ゴシック" w:eastAsia="ＭＳ ゴシック" w:hAnsi="ＭＳ ゴシック" w:cs="Times New Roman" w:hint="eastAsia"/>
          <w:color w:val="000000" w:themeColor="text1"/>
          <w:kern w:val="0"/>
          <w:szCs w:val="21"/>
        </w:rPr>
        <w:t>第14条</w:t>
      </w:r>
      <w:r w:rsidRPr="005F042A">
        <w:rPr>
          <w:rFonts w:ascii="ＭＳ 明朝" w:eastAsia="ＭＳ 明朝" w:hAnsi="Century" w:cs="Times New Roman" w:hint="eastAsia"/>
          <w:color w:val="000000" w:themeColor="text1"/>
          <w:kern w:val="0"/>
          <w:szCs w:val="21"/>
        </w:rPr>
        <w:t xml:space="preserve">　乙は、この契約締結後、賃貸借物件に数量の不足又は契約不適合のあることを発見しても、甲に対し、賃貸借料の減免若しくは損害賠償の請求をすることができない。</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乙は、賃貸借物件が、その責に帰することのできない事由により滅失又は損傷した場合は、当該滅失又は損傷した部分につき、甲の認める金額の減免を請求することができる。</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（賃貸借物件の引渡し）</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第15条</w:t>
      </w:r>
      <w:r w:rsidRPr="00AA0513">
        <w:rPr>
          <w:rFonts w:ascii="ＭＳ 明朝" w:eastAsia="ＭＳ 明朝" w:hAnsi="Century" w:cs="Times New Roman" w:hint="eastAsia"/>
          <w:kern w:val="0"/>
          <w:szCs w:val="21"/>
        </w:rPr>
        <w:t xml:space="preserve">　甲は、第７条に定める賃貸借期間の初日に賃貸借物件をその所在する場所において、乙に引き渡すものとする。</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（転貸の禁止）</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第16条</w:t>
      </w:r>
      <w:r w:rsidRPr="00AA0513">
        <w:rPr>
          <w:rFonts w:ascii="ＭＳ 明朝" w:eastAsia="ＭＳ 明朝" w:hAnsi="Century" w:cs="Times New Roman" w:hint="eastAsia"/>
          <w:kern w:val="0"/>
          <w:szCs w:val="21"/>
        </w:rPr>
        <w:t xml:space="preserve">　乙は、甲の承認を得ないで賃貸借物件を第三者に転貸し、又は賃借権を譲渡してはならない。</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（委託の禁止）</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第17条</w:t>
      </w:r>
      <w:r w:rsidRPr="00AA0513">
        <w:rPr>
          <w:rFonts w:ascii="ＭＳ 明朝" w:eastAsia="ＭＳ 明朝" w:hAnsi="Century" w:cs="Times New Roman" w:hint="eastAsia"/>
          <w:kern w:val="0"/>
          <w:szCs w:val="21"/>
        </w:rPr>
        <w:t xml:space="preserve">　乙は、甲の承諾を得ないで本契約に基づく自動販売機の設置及び管理運営に必要な一切の業務を第三者に委託してはならない。ただし、別紙「自動販売機の規格及び条件並びに遵守事項」に定める場合はこの限りではない。</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（使用上の制限）</w:t>
      </w:r>
    </w:p>
    <w:p w:rsid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第18条</w:t>
      </w:r>
      <w:r w:rsidRPr="00AA0513">
        <w:rPr>
          <w:rFonts w:ascii="ＭＳ 明朝" w:eastAsia="ＭＳ 明朝" w:hAnsi="Century" w:cs="Times New Roman" w:hint="eastAsia"/>
          <w:kern w:val="0"/>
          <w:szCs w:val="21"/>
        </w:rPr>
        <w:t xml:space="preserve">　乙及び丙は、賃貸借物件を善良な管理者の注意をもって維持保全しなければならない。</w:t>
      </w:r>
    </w:p>
    <w:p w:rsidR="005E1D5A" w:rsidRDefault="005E1D5A" w:rsidP="00AA0513">
      <w:pPr>
        <w:wordWrap w:val="0"/>
        <w:overflowPunct w:val="0"/>
        <w:autoSpaceDE w:val="0"/>
        <w:autoSpaceDN w:val="0"/>
        <w:adjustRightInd w:val="0"/>
        <w:spacing w:line="340" w:lineRule="exact"/>
        <w:rPr>
          <w:rFonts w:ascii="ＭＳ 明朝" w:eastAsia="ＭＳ 明朝" w:hAnsi="Century" w:cs="Times New Roman"/>
          <w:color w:val="FF0000"/>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（商品等の盗難又は損傷）</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第19条</w:t>
      </w:r>
      <w:r w:rsidRPr="00AA0513">
        <w:rPr>
          <w:rFonts w:ascii="ＭＳ 明朝" w:eastAsia="ＭＳ 明朝" w:hAnsi="Century" w:cs="Times New Roman" w:hint="eastAsia"/>
          <w:kern w:val="0"/>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（賃貸借物件の損壊による被害の補償義務）</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第20条</w:t>
      </w:r>
      <w:r w:rsidRPr="00AA0513">
        <w:rPr>
          <w:rFonts w:ascii="ＭＳ 明朝" w:eastAsia="ＭＳ 明朝" w:hAnsi="Century" w:cs="Times New Roman" w:hint="eastAsia"/>
          <w:kern w:val="0"/>
          <w:szCs w:val="21"/>
        </w:rPr>
        <w:t xml:space="preserve">　乙及び丙は、賃貸借物件が、賃貸借物件を指定用途に供したことにより、第三者に損害を与えた場合は、甲の責に帰すべき事由によるものを除き、その賠償の責を負うものとする。</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（滅失又は損傷の通知）</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第21条</w:t>
      </w:r>
      <w:r w:rsidRPr="00AA0513">
        <w:rPr>
          <w:rFonts w:ascii="ＭＳ 明朝" w:eastAsia="ＭＳ 明朝" w:hAnsi="Century" w:cs="Times New Roman" w:hint="eastAsia"/>
          <w:kern w:val="0"/>
          <w:szCs w:val="21"/>
        </w:rPr>
        <w:t xml:space="preserve">　乙及び丙は、賃貸借物件の全部又は一部が滅失又は損傷した場合は、直ちにその状況を甲に通知しなければならない。</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（実地調査等）</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第22条</w:t>
      </w:r>
      <w:r w:rsidRPr="00AA0513">
        <w:rPr>
          <w:rFonts w:ascii="ＭＳ 明朝" w:eastAsia="ＭＳ 明朝" w:hAnsi="Century" w:cs="Times New Roman" w:hint="eastAsia"/>
          <w:kern w:val="0"/>
          <w:szCs w:val="21"/>
        </w:rPr>
        <w:t xml:space="preserve">　甲は、賃貸借期間中、必要に応じて乙及び丙に対し、賃貸借物件や売上げ状況等について所要の報告若しくは資料の提出を求め又は実地に調査することができる。この場合、乙及び丙は、その調査を拒み若しくは妨げ又は報告若しくは資料の提出を怠ってはならない。</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（違約金）</w:t>
      </w:r>
    </w:p>
    <w:p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第23条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又は丙は、次の各号の一に該当するときは、当該各号に定める金額を違約金として甲に支払わなければならない。ただし、その該当するに至った事由が乙又は丙の責に帰することができないものであると甲が認めるときは、この限りではない。</w:t>
      </w:r>
    </w:p>
    <w:p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(１)　第３条から第５条までに定める義務に違反したとき（第２号に該当するときを除く。）又は第22条に定める義務に違反して甲の実地調査を拒み若しくは妨げたとき　賃貸借期間の賃貸借料総額の１割に相当する金額</w:t>
      </w:r>
    </w:p>
    <w:p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第３条から第５条までに定める義務に違反して賃貸借物件を指定用途以外の用途に供した場合で、甲が特に悪質と認めるとき又は第16条及び第17条に定める義務に違反したとき　賃貸借期間の賃貸借料総額の３割に相当する金額</w:t>
      </w:r>
    </w:p>
    <w:p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前項に規定する違約金は、違約罰であって、第27条に定める損害賠償の予定又はその一部としないものとする。</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（契約の解除）</w:t>
      </w:r>
    </w:p>
    <w:p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第24条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次の各号の一に該当するときは、甲は、本契約を解除することができる。</w:t>
      </w:r>
    </w:p>
    <w:p w:rsidR="00AA0513" w:rsidRPr="00AA0513" w:rsidRDefault="00AA0513" w:rsidP="00AA0513">
      <w:pPr>
        <w:wordWrap w:val="0"/>
        <w:overflowPunct w:val="0"/>
        <w:autoSpaceDE w:val="0"/>
        <w:autoSpaceDN w:val="0"/>
        <w:adjustRightInd w:val="0"/>
        <w:spacing w:line="360" w:lineRule="exact"/>
        <w:ind w:firstLineChars="100" w:firstLine="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(１)　乙又は丙が、本契約に定める義務を履行しないとき。</w:t>
      </w:r>
    </w:p>
    <w:p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乙又は丙が、本契約に係る「自動販売機設置事業者募集要領」に定める応募資格要件（以下「応募資格要件」という。）について偽って応募したことが明らかになったとき又は、応募資格要件を満たさなくなったとき。</w:t>
      </w:r>
      <w:r w:rsidRPr="00AA0513" w:rsidDel="000242F9">
        <w:rPr>
          <w:rFonts w:ascii="ＭＳ 明朝" w:eastAsia="ＭＳ 明朝" w:hAnsi="Century" w:cs="Times New Roman"/>
          <w:snapToGrid w:val="0"/>
          <w:kern w:val="0"/>
          <w:szCs w:val="20"/>
        </w:rPr>
        <w:t xml:space="preserve"> </w:t>
      </w:r>
    </w:p>
    <w:p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(３)　甲において、公用、公共用、公益事業又は甲の企業の用に供するため賃貸借物件を必要とするとき。</w:t>
      </w:r>
    </w:p>
    <w:p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(４)　乙又は丙が暴力団員又は暴力団若しくは暴力団員と密接な関係を有する者（以下「暴力団関係者」という。）に該当する旨の通報を警察から甲が受けたとき。</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（賃貸借物件の返還）</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第25条</w:t>
      </w:r>
      <w:r w:rsidRPr="00AA0513">
        <w:rPr>
          <w:rFonts w:ascii="ＭＳ 明朝" w:eastAsia="ＭＳ 明朝" w:hAnsi="Century" w:cs="Times New Roman" w:hint="eastAsia"/>
          <w:kern w:val="0"/>
          <w:szCs w:val="21"/>
        </w:rPr>
        <w:t xml:space="preserve">　賃貸借期間が終了したとき及び第24条の規定に基づき甲が契約を解除したときは、乙は、甲の指定する期日までに、賃貸借物件を、その所在する場所において甲に返還しなければならない。</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２　前項に規定する場合において、丙は、乙による賃貸借物件の返還に協力しなければならない。</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（原状回復義務）</w:t>
      </w:r>
    </w:p>
    <w:p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第26条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次の各号の一に該当するときは、乙及び丙は、自己の負担において賃貸借物件を原状に回復しなければならない。</w:t>
      </w:r>
    </w:p>
    <w:p w:rsidR="00AA0513" w:rsidRPr="00AA0513" w:rsidRDefault="00AA0513" w:rsidP="00AA0513">
      <w:pPr>
        <w:wordWrap w:val="0"/>
        <w:overflowPunct w:val="0"/>
        <w:autoSpaceDE w:val="0"/>
        <w:autoSpaceDN w:val="0"/>
        <w:adjustRightInd w:val="0"/>
        <w:spacing w:line="360" w:lineRule="exact"/>
        <w:ind w:leftChars="100" w:left="42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(１)　乙又は丙の責に帰する事由により賃貸借物件を滅失又は損傷した場合で、甲が原状回復を要求するとき。</w:t>
      </w:r>
    </w:p>
    <w:p w:rsidR="00AA0513" w:rsidRPr="00AA0513" w:rsidRDefault="00AA0513" w:rsidP="00AA0513">
      <w:pPr>
        <w:wordWrap w:val="0"/>
        <w:overflowPunct w:val="0"/>
        <w:autoSpaceDE w:val="0"/>
        <w:autoSpaceDN w:val="0"/>
        <w:adjustRightInd w:val="0"/>
        <w:spacing w:line="340" w:lineRule="exact"/>
        <w:ind w:leftChars="100" w:left="420" w:hangingChars="100" w:hanging="210"/>
        <w:rPr>
          <w:rFonts w:ascii="ＭＳ 明朝" w:eastAsia="ＭＳ 明朝" w:hAnsi="Century" w:cs="Times New Roman"/>
          <w:kern w:val="0"/>
          <w:szCs w:val="21"/>
        </w:rPr>
      </w:pPr>
      <w:r w:rsidRPr="00AA0513">
        <w:rPr>
          <w:rFonts w:ascii="ＭＳ 明朝" w:eastAsia="ＭＳ 明朝" w:hAnsi="Century" w:cs="Times New Roman" w:hint="eastAsia"/>
          <w:snapToGrid w:val="0"/>
          <w:kern w:val="0"/>
          <w:szCs w:val="20"/>
        </w:rPr>
        <w:t>(２)　第25条の規定により賃貸借物件を甲に返還するとき。（賃貸借物件を原状に回復することが適当でないと甲が認めたときを除く。）</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（損害賠償）</w:t>
      </w:r>
    </w:p>
    <w:p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第27条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乙及び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rsidR="00AA0513" w:rsidRPr="00AA0513" w:rsidRDefault="00AA0513"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２　前項に規定する場合のほか、乙及び丙は、本契約に定める義務を履行しないため甲に損害を与えたときは、その損害に相当する金額を損害賠償として甲に支払わなければならない。</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明朝" w:eastAsia="ＭＳ 明朝" w:hAnsi="Century" w:cs="Times New Roman" w:hint="eastAsia"/>
          <w:snapToGrid w:val="0"/>
          <w:kern w:val="0"/>
          <w:szCs w:val="20"/>
        </w:rPr>
        <w:t>３　甲が第24条第３号の規定により本契約を解除した場合において、乙又は丙に損害が生じたときは、乙又は丙は、甲に対しその補償を請求できるものとする。</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（有益費等の請求権の放棄）</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第28条</w:t>
      </w:r>
      <w:r w:rsidRPr="00AA0513">
        <w:rPr>
          <w:rFonts w:ascii="ＭＳ 明朝" w:eastAsia="ＭＳ 明朝" w:hAnsi="Century" w:cs="Times New Roman" w:hint="eastAsia"/>
          <w:kern w:val="0"/>
          <w:szCs w:val="21"/>
        </w:rPr>
        <w:t xml:space="preserve">　第25 条の規定により賃貸借物件を返還する場合において、乙又は丙が賃貸借物件に投じた改良費等の有益費、修繕費、その他の費用があっても、乙又は丙はこれを甲に請求しないものとする。</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（契約の費用）</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第29条</w:t>
      </w:r>
      <w:r w:rsidRPr="00AA0513">
        <w:rPr>
          <w:rFonts w:ascii="ＭＳ 明朝" w:eastAsia="ＭＳ 明朝" w:hAnsi="Century" w:cs="Times New Roman" w:hint="eastAsia"/>
          <w:kern w:val="0"/>
          <w:szCs w:val="21"/>
        </w:rPr>
        <w:t xml:space="preserve">　この契約に要する費用は、乙の負担とする。</w:t>
      </w:r>
    </w:p>
    <w:p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（貸付料の還付）</w:t>
      </w:r>
    </w:p>
    <w:p w:rsidR="005313A8" w:rsidRPr="005F042A" w:rsidRDefault="005313A8" w:rsidP="005313A8">
      <w:pPr>
        <w:wordWrap w:val="0"/>
        <w:overflowPunct w:val="0"/>
        <w:autoSpaceDE w:val="0"/>
        <w:autoSpaceDN w:val="0"/>
        <w:adjustRightInd w:val="0"/>
        <w:spacing w:line="340" w:lineRule="exact"/>
        <w:ind w:left="210" w:hangingChars="100" w:hanging="210"/>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第</w:t>
      </w:r>
      <w:r w:rsidRPr="005F042A">
        <w:rPr>
          <w:rFonts w:ascii="ＭＳ 明朝" w:eastAsia="ＭＳ 明朝" w:hAnsi="Century" w:cs="Times New Roman"/>
          <w:color w:val="000000" w:themeColor="text1"/>
          <w:kern w:val="0"/>
          <w:szCs w:val="21"/>
        </w:rPr>
        <w:t>30条　第24条(３)の規定に基づき甲が貸付期間途中で契約を解除する場合、その他乙の責に帰さない事由により賃貸借物件を使用できなくなった場合は、既に契約期間分の貸付料を徴収しているときは、甲乙協議のうえ貸付料を還付することができる。</w:t>
      </w:r>
    </w:p>
    <w:p w:rsidR="005313A8"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２　還付する額の計算は、日割計算によるものとする。</w:t>
      </w:r>
    </w:p>
    <w:p w:rsidR="00410605" w:rsidRPr="005F042A" w:rsidRDefault="005313A8" w:rsidP="005313A8">
      <w:pPr>
        <w:wordWrap w:val="0"/>
        <w:overflowPunct w:val="0"/>
        <w:autoSpaceDE w:val="0"/>
        <w:autoSpaceDN w:val="0"/>
        <w:adjustRightInd w:val="0"/>
        <w:spacing w:line="340" w:lineRule="exact"/>
        <w:rPr>
          <w:rFonts w:ascii="ＭＳ 明朝" w:eastAsia="ＭＳ 明朝" w:hAnsi="Century" w:cs="Times New Roman"/>
          <w:color w:val="000000" w:themeColor="text1"/>
          <w:kern w:val="0"/>
          <w:szCs w:val="21"/>
        </w:rPr>
      </w:pPr>
      <w:r w:rsidRPr="005F042A">
        <w:rPr>
          <w:rFonts w:ascii="ＭＳ 明朝" w:eastAsia="ＭＳ 明朝" w:hAnsi="Century" w:cs="Times New Roman" w:hint="eastAsia"/>
          <w:color w:val="000000" w:themeColor="text1"/>
          <w:kern w:val="0"/>
          <w:szCs w:val="21"/>
        </w:rPr>
        <w:t>３　乙が還付を望まない場合は、還付しないことができる。</w:t>
      </w:r>
    </w:p>
    <w:p w:rsidR="005313A8" w:rsidRDefault="005313A8"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（暴力団員又は暴力団関係者からの不当介入を受けた場合における措置義務）</w:t>
      </w:r>
    </w:p>
    <w:p w:rsidR="00AA0513" w:rsidRPr="00AA0513" w:rsidRDefault="00AA0513" w:rsidP="00AA0513">
      <w:pPr>
        <w:wordWrap w:val="0"/>
        <w:overflowPunct w:val="0"/>
        <w:autoSpaceDE w:val="0"/>
        <w:autoSpaceDN w:val="0"/>
        <w:adjustRightInd w:val="0"/>
        <w:spacing w:line="340" w:lineRule="exact"/>
        <w:ind w:left="210" w:hangingChars="100" w:hanging="210"/>
        <w:rPr>
          <w:rFonts w:ascii="ＭＳ 明朝" w:eastAsia="ＭＳ 明朝" w:hAnsi="Century" w:cs="Times New Roman"/>
          <w:kern w:val="0"/>
          <w:szCs w:val="21"/>
        </w:rPr>
      </w:pPr>
      <w:r w:rsidRPr="00AA0513">
        <w:rPr>
          <w:rFonts w:ascii="ＭＳ ゴシック" w:eastAsia="ＭＳ ゴシック" w:hAnsi="ＭＳ ゴシック" w:cs="Times New Roman" w:hint="eastAsia"/>
          <w:kern w:val="0"/>
          <w:szCs w:val="21"/>
        </w:rPr>
        <w:t>第</w:t>
      </w:r>
      <w:r w:rsidR="00410605" w:rsidRPr="005F042A">
        <w:rPr>
          <w:rFonts w:ascii="ＭＳ ゴシック" w:eastAsia="ＭＳ ゴシック" w:hAnsi="ＭＳ ゴシック" w:cs="Times New Roman"/>
          <w:color w:val="000000" w:themeColor="text1"/>
          <w:kern w:val="0"/>
          <w:szCs w:val="21"/>
        </w:rPr>
        <w:t>31</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乙及び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（疑義の決定）</w:t>
      </w:r>
    </w:p>
    <w:p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ゴシック" w:eastAsia="ＭＳ ゴシック" w:hAnsi="ＭＳ ゴシック" w:cs="Times New Roman" w:hint="eastAsia"/>
          <w:kern w:val="0"/>
          <w:szCs w:val="21"/>
        </w:rPr>
        <w:t>第</w:t>
      </w:r>
      <w:r w:rsidR="00410605" w:rsidRPr="005F042A">
        <w:rPr>
          <w:rFonts w:ascii="ＭＳ ゴシック" w:eastAsia="ＭＳ ゴシック" w:hAnsi="ＭＳ ゴシック" w:cs="Times New Roman"/>
          <w:color w:val="000000" w:themeColor="text1"/>
          <w:kern w:val="0"/>
          <w:szCs w:val="21"/>
        </w:rPr>
        <w:t>32</w:t>
      </w:r>
      <w:r w:rsidRPr="00AA0513">
        <w:rPr>
          <w:rFonts w:ascii="ＭＳ ゴシック" w:eastAsia="ＭＳ ゴシック" w:hAnsi="ＭＳ ゴシック" w:cs="Times New Roman" w:hint="eastAsia"/>
          <w:kern w:val="0"/>
          <w:szCs w:val="21"/>
        </w:rPr>
        <w:t>条</w:t>
      </w:r>
      <w:r w:rsidRPr="00AA0513">
        <w:rPr>
          <w:rFonts w:ascii="ＭＳ 明朝" w:eastAsia="ＭＳ 明朝" w:hAnsi="Century" w:cs="Times New Roman" w:hint="eastAsia"/>
          <w:kern w:val="0"/>
          <w:szCs w:val="21"/>
        </w:rPr>
        <w:t xml:space="preserve">　</w:t>
      </w:r>
      <w:r w:rsidRPr="00AA0513">
        <w:rPr>
          <w:rFonts w:ascii="ＭＳ 明朝" w:eastAsia="ＭＳ 明朝" w:hAnsi="Century" w:cs="Times New Roman" w:hint="eastAsia"/>
          <w:snapToGrid w:val="0"/>
          <w:kern w:val="0"/>
          <w:szCs w:val="20"/>
        </w:rPr>
        <w:t>本契約に関し疑義のあるときは、甲乙丙協議のうえ決定するものとする。</w:t>
      </w:r>
    </w:p>
    <w:p w:rsidR="00AA0513" w:rsidRPr="00AA0513" w:rsidRDefault="00AA0513" w:rsidP="00AA0513">
      <w:pPr>
        <w:wordWrap w:val="0"/>
        <w:overflowPunct w:val="0"/>
        <w:autoSpaceDE w:val="0"/>
        <w:autoSpaceDN w:val="0"/>
        <w:adjustRightInd w:val="0"/>
        <w:spacing w:line="360" w:lineRule="exact"/>
        <w:rPr>
          <w:rFonts w:ascii="ＭＳ 明朝" w:eastAsia="ＭＳ 明朝" w:hAnsi="Century" w:cs="Times New Roman"/>
          <w:snapToGrid w:val="0"/>
          <w:kern w:val="0"/>
          <w:szCs w:val="20"/>
        </w:rPr>
      </w:pPr>
    </w:p>
    <w:p w:rsidR="00AA0513" w:rsidRPr="00AA0513" w:rsidRDefault="00AA0513" w:rsidP="00AA0513">
      <w:pPr>
        <w:wordWrap w:val="0"/>
        <w:overflowPunct w:val="0"/>
        <w:autoSpaceDE w:val="0"/>
        <w:autoSpaceDN w:val="0"/>
        <w:adjustRightInd w:val="0"/>
        <w:spacing w:line="360" w:lineRule="exact"/>
        <w:rPr>
          <w:rFonts w:ascii="?l?r ??fc" w:eastAsia="ＭＳ 明朝" w:hAnsi="Century" w:cs="Times New Roman"/>
          <w:snapToGrid w:val="0"/>
          <w:kern w:val="0"/>
          <w:szCs w:val="20"/>
        </w:rPr>
      </w:pPr>
      <w:r w:rsidRPr="00AA0513">
        <w:rPr>
          <w:rFonts w:ascii="ＭＳ 明朝" w:eastAsia="ＭＳ 明朝" w:hAnsi="Century" w:cs="Times New Roman" w:hint="eastAsia"/>
          <w:snapToGrid w:val="0"/>
          <w:kern w:val="0"/>
          <w:szCs w:val="20"/>
        </w:rPr>
        <w:t>（裁判の管轄）</w:t>
      </w:r>
    </w:p>
    <w:p w:rsidR="00AA0513" w:rsidRPr="00AA0513" w:rsidRDefault="00E21A08" w:rsidP="00AA0513">
      <w:pPr>
        <w:wordWrap w:val="0"/>
        <w:overflowPunct w:val="0"/>
        <w:autoSpaceDE w:val="0"/>
        <w:autoSpaceDN w:val="0"/>
        <w:adjustRightInd w:val="0"/>
        <w:spacing w:line="360" w:lineRule="exact"/>
        <w:ind w:left="210" w:hangingChars="100" w:hanging="210"/>
        <w:rPr>
          <w:rFonts w:ascii="?l?r ??fc" w:eastAsia="ＭＳ 明朝" w:hAnsi="Century" w:cs="Times New Roman"/>
          <w:snapToGrid w:val="0"/>
          <w:kern w:val="0"/>
          <w:szCs w:val="20"/>
        </w:rPr>
      </w:pPr>
      <w:r w:rsidRPr="00E21A08">
        <w:rPr>
          <w:rFonts w:ascii="ＭＳ ゴシック" w:eastAsia="ＭＳ ゴシック" w:hAnsi="Century" w:cs="ＭＳ ゴシック" w:hint="eastAsia"/>
          <w:snapToGrid w:val="0"/>
          <w:kern w:val="0"/>
          <w:szCs w:val="20"/>
        </w:rPr>
        <w:t>第</w:t>
      </w:r>
      <w:r w:rsidRPr="00E21A08">
        <w:rPr>
          <w:rFonts w:ascii="ＭＳ ゴシック" w:eastAsia="ＭＳ ゴシック" w:hAnsi="Century" w:cs="ＭＳ ゴシック"/>
          <w:snapToGrid w:val="0"/>
          <w:kern w:val="0"/>
          <w:szCs w:val="20"/>
        </w:rPr>
        <w:t>33条　本契約に関する訴訟は、長野県辰野高等学校所在地を管轄する長野地方裁判所伊那支部に提訴するものとする。</w:t>
      </w:r>
    </w:p>
    <w:p w:rsidR="00AA0513" w:rsidRPr="00AA0513" w:rsidRDefault="00AA0513" w:rsidP="00AA0513">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rsidR="00E21A08" w:rsidRDefault="00AA0513" w:rsidP="00E21A08">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上記契約の締結を証するため、契約書３通を作成し、甲乙丙記名押印のうえ、各自その１通を保有するものとする。</w:t>
      </w:r>
    </w:p>
    <w:p w:rsidR="00AA3261" w:rsidRPr="00E21A08" w:rsidRDefault="00AA3261" w:rsidP="00E21A08">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rsidR="00E21A08" w:rsidRPr="00E21A08" w:rsidRDefault="00E21A08" w:rsidP="00E21A08">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E21A08">
        <w:rPr>
          <w:rFonts w:ascii="ＭＳ 明朝" w:eastAsia="ＭＳ 明朝" w:hAnsi="Century" w:cs="Times New Roman" w:hint="eastAsia"/>
          <w:kern w:val="0"/>
          <w:szCs w:val="21"/>
        </w:rPr>
        <w:t>令和４年○月○日</w:t>
      </w:r>
    </w:p>
    <w:p w:rsidR="00E21A08" w:rsidRPr="00E21A08" w:rsidRDefault="00E21A08" w:rsidP="00E21A08">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p>
    <w:p w:rsidR="00E21A08" w:rsidRPr="00E21A08" w:rsidRDefault="00E21A08" w:rsidP="00AA3261">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E21A08">
        <w:rPr>
          <w:rFonts w:ascii="ＭＳ 明朝" w:eastAsia="ＭＳ 明朝" w:hAnsi="Century" w:cs="Times New Roman" w:hint="eastAsia"/>
          <w:kern w:val="0"/>
          <w:szCs w:val="21"/>
        </w:rPr>
        <w:t>貸　　主　長野県上伊那郡辰野町大字伊那富３６４４－２</w:t>
      </w:r>
    </w:p>
    <w:p w:rsidR="00E21A08" w:rsidRPr="00E21A08" w:rsidRDefault="00E21A08" w:rsidP="00E21A08">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E21A08">
        <w:rPr>
          <w:rFonts w:ascii="ＭＳ 明朝" w:eastAsia="ＭＳ 明朝" w:hAnsi="Century" w:cs="Times New Roman" w:hint="eastAsia"/>
          <w:kern w:val="0"/>
          <w:szCs w:val="21"/>
        </w:rPr>
        <w:t xml:space="preserve">　　　　　　　</w:t>
      </w:r>
      <w:r w:rsidR="00AA3261">
        <w:rPr>
          <w:rFonts w:ascii="ＭＳ 明朝" w:eastAsia="ＭＳ 明朝" w:hAnsi="Century" w:cs="Times New Roman" w:hint="eastAsia"/>
          <w:kern w:val="0"/>
          <w:szCs w:val="21"/>
        </w:rPr>
        <w:t xml:space="preserve">　　　　　　　　　　　</w:t>
      </w:r>
      <w:r w:rsidRPr="00E21A08">
        <w:rPr>
          <w:rFonts w:ascii="ＭＳ 明朝" w:eastAsia="ＭＳ 明朝" w:hAnsi="Century" w:cs="Times New Roman" w:hint="eastAsia"/>
          <w:kern w:val="0"/>
          <w:szCs w:val="21"/>
        </w:rPr>
        <w:t>長野県辰野高等学校長</w:t>
      </w:r>
    </w:p>
    <w:p w:rsidR="00E21A08" w:rsidRPr="00E21A08" w:rsidRDefault="00E21A08" w:rsidP="00E21A08">
      <w:pPr>
        <w:wordWrap w:val="0"/>
        <w:overflowPunct w:val="0"/>
        <w:autoSpaceDE w:val="0"/>
        <w:autoSpaceDN w:val="0"/>
        <w:adjustRightInd w:val="0"/>
        <w:spacing w:line="340" w:lineRule="exact"/>
        <w:ind w:firstLineChars="100" w:firstLine="210"/>
        <w:rPr>
          <w:rFonts w:ascii="ＭＳ 明朝" w:eastAsia="ＭＳ 明朝" w:hAnsi="Century" w:cs="Times New Roman"/>
          <w:kern w:val="0"/>
          <w:szCs w:val="21"/>
        </w:rPr>
      </w:pPr>
      <w:r w:rsidRPr="00E21A08">
        <w:rPr>
          <w:rFonts w:ascii="ＭＳ 明朝" w:eastAsia="ＭＳ 明朝" w:hAnsi="Century" w:cs="Times New Roman" w:hint="eastAsia"/>
          <w:kern w:val="0"/>
          <w:szCs w:val="21"/>
        </w:rPr>
        <w:t xml:space="preserve">　　　　　　　　　　　　　　　　　　　　　　　　　　　氏　　　　　名　　　　㊞</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借　　主　　　住　所</w:t>
      </w:r>
    </w:p>
    <w:p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　　　　　　　　　　　　　氏　　　　　名　　　　㊞</w:t>
      </w:r>
    </w:p>
    <w:p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維持管理者　　住　所</w:t>
      </w:r>
    </w:p>
    <w:p w:rsidR="00AA0513" w:rsidRPr="00AA0513" w:rsidRDefault="00AA0513" w:rsidP="00AA0513">
      <w:pPr>
        <w:wordWrap w:val="0"/>
        <w:overflowPunct w:val="0"/>
        <w:autoSpaceDE w:val="0"/>
        <w:autoSpaceDN w:val="0"/>
        <w:adjustRightInd w:val="0"/>
        <w:spacing w:line="340" w:lineRule="exact"/>
        <w:ind w:firstLineChars="1400" w:firstLine="294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　　　　　　　　　　　　　氏　　　　　名　　　　㊞</w:t>
      </w:r>
    </w:p>
    <w:p w:rsidR="00AA0513" w:rsidRPr="00AA0513" w:rsidRDefault="00AA0513" w:rsidP="00AA0513">
      <w:pPr>
        <w:wordWrap w:val="0"/>
        <w:overflowPunct w:val="0"/>
        <w:autoSpaceDE w:val="0"/>
        <w:autoSpaceDN w:val="0"/>
        <w:adjustRightInd w:val="0"/>
        <w:spacing w:line="340" w:lineRule="exact"/>
        <w:rPr>
          <w:rFonts w:ascii="ＭＳ 明朝" w:eastAsia="ＭＳ 明朝" w:hAnsi="Century" w:cs="Times New Roman"/>
          <w:kern w:val="0"/>
          <w:szCs w:val="21"/>
        </w:rPr>
      </w:pPr>
      <w:r w:rsidRPr="00AA0513">
        <w:rPr>
          <w:rFonts w:ascii="ＭＳ 明朝" w:eastAsia="ＭＳ 明朝" w:hAnsi="Century" w:cs="Times New Roman"/>
          <w:kern w:val="0"/>
          <w:szCs w:val="21"/>
        </w:rPr>
        <w:br w:type="page"/>
      </w:r>
      <w:r w:rsidRPr="00AA0513">
        <w:rPr>
          <w:rFonts w:ascii="ＭＳ 明朝" w:eastAsia="ＭＳ 明朝" w:hAnsi="Century" w:cs="Times New Roman" w:hint="eastAsia"/>
          <w:kern w:val="0"/>
          <w:szCs w:val="21"/>
        </w:rPr>
        <w:t>別紙</w:t>
      </w:r>
    </w:p>
    <w:p w:rsidR="00AA0513" w:rsidRPr="00AA0513" w:rsidRDefault="00AA0513" w:rsidP="00AA0513">
      <w:pPr>
        <w:wordWrap w:val="0"/>
        <w:overflowPunct w:val="0"/>
        <w:autoSpaceDE w:val="0"/>
        <w:autoSpaceDN w:val="0"/>
        <w:adjustRightInd w:val="0"/>
        <w:spacing w:line="340" w:lineRule="exact"/>
        <w:jc w:val="center"/>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自動販売機の規格及び条件並びに遵守事項</w:t>
      </w:r>
    </w:p>
    <w:p w:rsidR="00AA0513" w:rsidRPr="00AA0513" w:rsidRDefault="00AA0513" w:rsidP="00AA0513">
      <w:pPr>
        <w:wordWrap w:val="0"/>
        <w:overflowPunct w:val="0"/>
        <w:autoSpaceDE w:val="0"/>
        <w:autoSpaceDN w:val="0"/>
        <w:adjustRightInd w:val="0"/>
        <w:spacing w:line="340" w:lineRule="exact"/>
        <w:jc w:val="center"/>
        <w:rPr>
          <w:rFonts w:ascii="ＭＳ 明朝" w:eastAsia="ＭＳ 明朝" w:hAnsi="Century" w:cs="Times New Roman"/>
          <w:kern w:val="0"/>
          <w:szCs w:val="21"/>
        </w:rPr>
      </w:pPr>
    </w:p>
    <w:p w:rsidR="00AA0513" w:rsidRPr="00AA0513" w:rsidRDefault="00AA0513" w:rsidP="00AA0513">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１　自動販売機の規格及び条件</w:t>
      </w:r>
    </w:p>
    <w:p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(1)　規　格</w:t>
      </w:r>
    </w:p>
    <w:p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貸付面積内に自動販売機・</w:t>
      </w:r>
      <w:r w:rsidRPr="00AA0513">
        <w:rPr>
          <w:rFonts w:ascii="Times New Roman" w:eastAsia="ＭＳ 明朝" w:hAnsi="Times New Roman" w:cs="ＭＳ 明朝" w:hint="eastAsia"/>
          <w:kern w:val="0"/>
          <w:szCs w:val="21"/>
        </w:rPr>
        <w:t>転倒防止器具・放熱余地・回収ボックスの全てが収まる大きさの自動販売機とし、高さは</w:t>
      </w:r>
      <w:r w:rsidR="00E21A08">
        <w:rPr>
          <w:rFonts w:ascii="Times New Roman" w:eastAsia="ＭＳ 明朝" w:hAnsi="Times New Roman" w:cs="ＭＳ 明朝" w:hint="eastAsia"/>
          <w:kern w:val="0"/>
          <w:szCs w:val="21"/>
        </w:rPr>
        <w:t>２００</w:t>
      </w:r>
      <w:r w:rsidRPr="00AA0513">
        <w:rPr>
          <w:rFonts w:ascii="ＭＳ 明朝" w:eastAsia="ＭＳ 明朝" w:hAnsi="Century" w:cs="Times New Roman" w:hint="eastAsia"/>
          <w:kern w:val="0"/>
          <w:szCs w:val="21"/>
        </w:rPr>
        <w:t>㎝ 以内とする。</w:t>
      </w:r>
    </w:p>
    <w:p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(2) 環境対策</w:t>
      </w:r>
    </w:p>
    <w:p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設置する自動販売機は、省エネルギー、ノンフロン対応等の環境負荷を低減した機種とする。</w:t>
      </w:r>
    </w:p>
    <w:p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(3) デザイン等</w:t>
      </w:r>
    </w:p>
    <w:p w:rsidR="00AA0513" w:rsidRPr="00AA0513" w:rsidRDefault="00AA0513" w:rsidP="00AA0513">
      <w:pPr>
        <w:wordWrap w:val="0"/>
        <w:overflowPunct w:val="0"/>
        <w:autoSpaceDE w:val="0"/>
        <w:autoSpaceDN w:val="0"/>
        <w:adjustRightInd w:val="0"/>
        <w:spacing w:line="340" w:lineRule="exact"/>
        <w:ind w:leftChars="200" w:left="420" w:firstLineChars="100" w:firstLine="210"/>
        <w:rPr>
          <w:rFonts w:ascii="ＭＳ 明朝" w:eastAsia="ＭＳ 明朝" w:hAnsi="ＭＳ 明朝" w:cs="ＭＳ 明朝"/>
          <w:kern w:val="0"/>
          <w:szCs w:val="21"/>
        </w:rPr>
      </w:pPr>
      <w:r w:rsidRPr="00AA0513">
        <w:rPr>
          <w:rFonts w:ascii="Times New Roman" w:eastAsia="ＭＳ 明朝" w:hAnsi="Times New Roman" w:cs="ＭＳ 明朝" w:hint="eastAsia"/>
          <w:kern w:val="0"/>
          <w:szCs w:val="21"/>
        </w:rPr>
        <w:t>デザイン、外観色については、設置場所への景観配慮に努めるものとする。</w:t>
      </w:r>
    </w:p>
    <w:p w:rsidR="00AA3261" w:rsidRPr="00AA0513" w:rsidRDefault="00AA0513" w:rsidP="00AA3261">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Times New Roman" w:eastAsia="ＭＳ 明朝" w:hAnsi="Times New Roman" w:cs="ＭＳ 明朝" w:hint="eastAsia"/>
          <w:kern w:val="0"/>
          <w:szCs w:val="21"/>
        </w:rPr>
        <w:t xml:space="preserve">　</w:t>
      </w:r>
      <w:r w:rsidR="00AA3261" w:rsidRPr="00AA0513">
        <w:rPr>
          <w:rFonts w:ascii="ＭＳ ゴシック" w:eastAsia="ＭＳ ゴシック" w:hAnsi="ＭＳ ゴシック" w:cs="Times New Roman" w:hint="eastAsia"/>
          <w:kern w:val="0"/>
          <w:szCs w:val="21"/>
        </w:rPr>
        <w:t>(4) 販売品目等</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329"/>
        <w:gridCol w:w="1800"/>
      </w:tblGrid>
      <w:tr w:rsidR="00AA3261" w:rsidRPr="00AA0513" w:rsidTr="00695263">
        <w:trPr>
          <w:trHeight w:val="508"/>
        </w:trPr>
        <w:tc>
          <w:tcPr>
            <w:tcW w:w="1890" w:type="dxa"/>
            <w:vAlign w:val="center"/>
          </w:tcPr>
          <w:p w:rsidR="00AA3261" w:rsidRPr="00AA0513" w:rsidRDefault="00AA3261" w:rsidP="0069526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AA0513">
              <w:rPr>
                <w:rFonts w:ascii="ＭＳ 明朝" w:eastAsia="ＭＳ 明朝" w:hAnsi="ＭＳ 明朝" w:cs="ＭＳ 明朝" w:hint="eastAsia"/>
                <w:kern w:val="0"/>
                <w:szCs w:val="21"/>
              </w:rPr>
              <w:t>販 売 品 目</w:t>
            </w:r>
          </w:p>
        </w:tc>
        <w:tc>
          <w:tcPr>
            <w:tcW w:w="4329" w:type="dxa"/>
            <w:vAlign w:val="center"/>
          </w:tcPr>
          <w:p w:rsidR="00AA3261" w:rsidRPr="00AA0513" w:rsidRDefault="00AA3261" w:rsidP="0069526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AA0513">
              <w:rPr>
                <w:rFonts w:ascii="ＭＳ 明朝" w:eastAsia="ＭＳ 明朝" w:hAnsi="ＭＳ 明朝" w:cs="ＭＳ 明朝" w:hint="eastAsia"/>
                <w:kern w:val="0"/>
                <w:szCs w:val="21"/>
              </w:rPr>
              <w:t>内  容  量  等</w:t>
            </w:r>
          </w:p>
        </w:tc>
        <w:tc>
          <w:tcPr>
            <w:tcW w:w="1800" w:type="dxa"/>
            <w:vAlign w:val="center"/>
          </w:tcPr>
          <w:p w:rsidR="00AA3261" w:rsidRPr="00AA0513" w:rsidRDefault="00AA3261" w:rsidP="00695263">
            <w:pPr>
              <w:wordWrap w:val="0"/>
              <w:overflowPunct w:val="0"/>
              <w:autoSpaceDE w:val="0"/>
              <w:autoSpaceDN w:val="0"/>
              <w:adjustRightInd w:val="0"/>
              <w:jc w:val="center"/>
              <w:textAlignment w:val="baseline"/>
              <w:rPr>
                <w:rFonts w:ascii="ＭＳ 明朝" w:eastAsia="ＭＳ 明朝" w:hAnsi="ＭＳ 明朝" w:cs="ＭＳ 明朝"/>
                <w:kern w:val="0"/>
                <w:szCs w:val="21"/>
              </w:rPr>
            </w:pPr>
            <w:r w:rsidRPr="00AA0513">
              <w:rPr>
                <w:rFonts w:ascii="ＭＳ 明朝" w:eastAsia="ＭＳ 明朝" w:hAnsi="ＭＳ 明朝" w:cs="ＭＳ 明朝" w:hint="eastAsia"/>
                <w:kern w:val="0"/>
                <w:szCs w:val="21"/>
              </w:rPr>
              <w:t>単     価</w:t>
            </w:r>
          </w:p>
        </w:tc>
      </w:tr>
      <w:tr w:rsidR="00AA3261" w:rsidRPr="00AA0513" w:rsidTr="00695263">
        <w:trPr>
          <w:trHeight w:hRule="exact" w:val="454"/>
        </w:trPr>
        <w:tc>
          <w:tcPr>
            <w:tcW w:w="1890" w:type="dxa"/>
            <w:vMerge w:val="restart"/>
            <w:vAlign w:val="center"/>
          </w:tcPr>
          <w:p w:rsidR="00AA3261" w:rsidRPr="00E21A08" w:rsidRDefault="00AA3261" w:rsidP="00695263">
            <w:pPr>
              <w:wordWrap w:val="0"/>
              <w:overflowPunct w:val="0"/>
              <w:autoSpaceDE w:val="0"/>
              <w:autoSpaceDN w:val="0"/>
              <w:adjustRightInd w:val="0"/>
              <w:spacing w:line="0" w:lineRule="atLeast"/>
              <w:rPr>
                <w:rFonts w:ascii="ＭＳ 明朝" w:eastAsia="ＭＳ 明朝" w:hAnsi="Century" w:cs="Times New Roman"/>
                <w:color w:val="3333CC"/>
                <w:kern w:val="0"/>
                <w:sz w:val="18"/>
                <w:szCs w:val="18"/>
              </w:rPr>
            </w:pPr>
            <w:r w:rsidRPr="00E21A08">
              <w:rPr>
                <w:rFonts w:ascii="ＭＳ 明朝" w:eastAsia="ＭＳ 明朝" w:hAnsi="Century" w:cs="Times New Roman" w:hint="eastAsia"/>
                <w:color w:val="3333CC"/>
                <w:kern w:val="0"/>
                <w:sz w:val="18"/>
                <w:szCs w:val="18"/>
              </w:rPr>
              <w:t>清涼飲料</w:t>
            </w:r>
          </w:p>
          <w:p w:rsidR="00AA3261" w:rsidRPr="00E21A08" w:rsidRDefault="00AA3261" w:rsidP="00695263">
            <w:pPr>
              <w:wordWrap w:val="0"/>
              <w:overflowPunct w:val="0"/>
              <w:autoSpaceDE w:val="0"/>
              <w:autoSpaceDN w:val="0"/>
              <w:adjustRightInd w:val="0"/>
              <w:spacing w:line="0" w:lineRule="atLeast"/>
              <w:rPr>
                <w:rFonts w:ascii="ＭＳ 明朝" w:eastAsia="ＭＳ 明朝" w:hAnsi="Century" w:cs="Times New Roman"/>
                <w:color w:val="3333CC"/>
                <w:kern w:val="0"/>
                <w:sz w:val="18"/>
                <w:szCs w:val="18"/>
              </w:rPr>
            </w:pPr>
            <w:r w:rsidRPr="00E21A08">
              <w:rPr>
                <w:rFonts w:ascii="ＭＳ 明朝" w:eastAsia="ＭＳ 明朝" w:hAnsi="Century" w:cs="Times New Roman"/>
                <w:color w:val="3333CC"/>
                <w:kern w:val="0"/>
                <w:sz w:val="18"/>
                <w:szCs w:val="18"/>
              </w:rPr>
              <w:t>(缶・ペットボトル)</w:t>
            </w:r>
          </w:p>
          <w:p w:rsidR="00AA3261" w:rsidRPr="00AA0513" w:rsidRDefault="00AA3261" w:rsidP="00695263">
            <w:pPr>
              <w:wordWrap w:val="0"/>
              <w:overflowPunct w:val="0"/>
              <w:autoSpaceDE w:val="0"/>
              <w:autoSpaceDN w:val="0"/>
              <w:adjustRightInd w:val="0"/>
              <w:spacing w:line="0" w:lineRule="atLeast"/>
              <w:rPr>
                <w:rFonts w:ascii="ＭＳ 明朝" w:eastAsia="ＭＳ 明朝" w:hAnsi="Century" w:cs="Times New Roman"/>
                <w:color w:val="3333CC"/>
                <w:kern w:val="0"/>
                <w:sz w:val="18"/>
                <w:szCs w:val="18"/>
              </w:rPr>
            </w:pPr>
            <w:r w:rsidRPr="00E21A08">
              <w:rPr>
                <w:rFonts w:ascii="ＭＳ 明朝" w:eastAsia="ＭＳ 明朝" w:hAnsi="Century" w:cs="Times New Roman" w:hint="eastAsia"/>
                <w:color w:val="3333CC"/>
                <w:kern w:val="0"/>
                <w:sz w:val="18"/>
                <w:szCs w:val="18"/>
              </w:rPr>
              <w:t>食品</w:t>
            </w:r>
          </w:p>
        </w:tc>
        <w:tc>
          <w:tcPr>
            <w:tcW w:w="4329" w:type="dxa"/>
            <w:vMerge w:val="restart"/>
            <w:vAlign w:val="center"/>
          </w:tcPr>
          <w:p w:rsidR="00AA3261" w:rsidRPr="00E21A08" w:rsidRDefault="00AA3261" w:rsidP="00695263">
            <w:pPr>
              <w:wordWrap w:val="0"/>
              <w:overflowPunct w:val="0"/>
              <w:autoSpaceDE w:val="0"/>
              <w:autoSpaceDN w:val="0"/>
              <w:adjustRightInd w:val="0"/>
              <w:textAlignment w:val="baseline"/>
              <w:rPr>
                <w:rFonts w:ascii="ＭＳ 明朝" w:eastAsia="ＭＳ 明朝" w:hAnsi="ＭＳ 明朝" w:cs="ＭＳ 明朝"/>
                <w:kern w:val="0"/>
                <w:szCs w:val="21"/>
              </w:rPr>
            </w:pPr>
            <w:r w:rsidRPr="00E21A08">
              <w:rPr>
                <w:rFonts w:ascii="ＭＳ 明朝" w:eastAsia="ＭＳ 明朝" w:hAnsi="ＭＳ 明朝" w:cs="ＭＳ 明朝" w:hint="eastAsia"/>
                <w:kern w:val="0"/>
                <w:szCs w:val="21"/>
              </w:rPr>
              <w:t>缶　　　　　　　２５０ml以下</w:t>
            </w:r>
          </w:p>
          <w:p w:rsidR="00AA3261" w:rsidRPr="00E21A08" w:rsidRDefault="00AA3261" w:rsidP="00695263">
            <w:pPr>
              <w:wordWrap w:val="0"/>
              <w:overflowPunct w:val="0"/>
              <w:autoSpaceDE w:val="0"/>
              <w:autoSpaceDN w:val="0"/>
              <w:adjustRightInd w:val="0"/>
              <w:textAlignment w:val="baseline"/>
              <w:rPr>
                <w:rFonts w:ascii="ＭＳ 明朝" w:eastAsia="ＭＳ 明朝" w:hAnsi="ＭＳ 明朝" w:cs="ＭＳ 明朝"/>
                <w:kern w:val="0"/>
                <w:szCs w:val="21"/>
              </w:rPr>
            </w:pPr>
            <w:r w:rsidRPr="00E21A08">
              <w:rPr>
                <w:rFonts w:ascii="ＭＳ 明朝" w:eastAsia="ＭＳ 明朝" w:hAnsi="ＭＳ 明朝" w:cs="ＭＳ 明朝" w:hint="eastAsia"/>
                <w:kern w:val="0"/>
                <w:szCs w:val="21"/>
              </w:rPr>
              <w:t>ﾍﾟｯﾄﾎﾞﾄﾙ  　　　５００ml以下</w:t>
            </w:r>
          </w:p>
          <w:p w:rsidR="00AA3261" w:rsidRPr="00AA0513" w:rsidRDefault="00AA3261" w:rsidP="00695263">
            <w:pPr>
              <w:wordWrap w:val="0"/>
              <w:overflowPunct w:val="0"/>
              <w:autoSpaceDE w:val="0"/>
              <w:autoSpaceDN w:val="0"/>
              <w:adjustRightInd w:val="0"/>
              <w:textAlignment w:val="baseline"/>
              <w:rPr>
                <w:rFonts w:ascii="ＭＳ 明朝" w:eastAsia="ＭＳ 明朝" w:hAnsi="ＭＳ 明朝" w:cs="ＭＳ 明朝"/>
                <w:color w:val="3333CC"/>
                <w:kern w:val="0"/>
                <w:szCs w:val="21"/>
              </w:rPr>
            </w:pPr>
            <w:r w:rsidRPr="00E21A08">
              <w:rPr>
                <w:rFonts w:ascii="ＭＳ 明朝" w:eastAsia="ＭＳ 明朝" w:hAnsi="ＭＳ 明朝" w:cs="ＭＳ 明朝" w:hint="eastAsia"/>
                <w:kern w:val="0"/>
                <w:szCs w:val="21"/>
              </w:rPr>
              <w:t>ｶﾛﾘｰﾒｲﾄ　と同等品　８０ｇ以下</w:t>
            </w:r>
          </w:p>
        </w:tc>
        <w:tc>
          <w:tcPr>
            <w:tcW w:w="1800" w:type="dxa"/>
            <w:vMerge w:val="restart"/>
            <w:vAlign w:val="center"/>
          </w:tcPr>
          <w:p w:rsidR="00AA3261" w:rsidRPr="00E21A08" w:rsidRDefault="00AA3261" w:rsidP="00695263">
            <w:pPr>
              <w:wordWrap w:val="0"/>
              <w:overflowPunct w:val="0"/>
              <w:autoSpaceDE w:val="0"/>
              <w:autoSpaceDN w:val="0"/>
              <w:adjustRightInd w:val="0"/>
              <w:jc w:val="right"/>
              <w:textAlignment w:val="baseline"/>
              <w:rPr>
                <w:rFonts w:ascii="ＭＳ 明朝" w:eastAsia="ＭＳ 明朝" w:hAnsi="ＭＳ 明朝" w:cs="ＭＳ 明朝"/>
                <w:color w:val="3333CC"/>
                <w:kern w:val="0"/>
                <w:szCs w:val="21"/>
              </w:rPr>
            </w:pPr>
            <w:r w:rsidRPr="00E21A08">
              <w:rPr>
                <w:rFonts w:ascii="ＭＳ 明朝" w:eastAsia="ＭＳ 明朝" w:hAnsi="ＭＳ 明朝" w:cs="ＭＳ 明朝" w:hint="eastAsia"/>
                <w:color w:val="3333CC"/>
                <w:kern w:val="0"/>
                <w:szCs w:val="21"/>
              </w:rPr>
              <w:t>１００円以下</w:t>
            </w:r>
          </w:p>
          <w:p w:rsidR="00AA3261" w:rsidRPr="00E21A08" w:rsidRDefault="00AA3261" w:rsidP="00695263">
            <w:pPr>
              <w:wordWrap w:val="0"/>
              <w:overflowPunct w:val="0"/>
              <w:autoSpaceDE w:val="0"/>
              <w:autoSpaceDN w:val="0"/>
              <w:adjustRightInd w:val="0"/>
              <w:jc w:val="right"/>
              <w:textAlignment w:val="baseline"/>
              <w:rPr>
                <w:rFonts w:ascii="ＭＳ 明朝" w:eastAsia="ＭＳ 明朝" w:hAnsi="ＭＳ 明朝" w:cs="ＭＳ 明朝"/>
                <w:color w:val="3333CC"/>
                <w:kern w:val="0"/>
                <w:szCs w:val="21"/>
              </w:rPr>
            </w:pPr>
            <w:r w:rsidRPr="00E21A08">
              <w:rPr>
                <w:rFonts w:ascii="ＭＳ 明朝" w:eastAsia="ＭＳ 明朝" w:hAnsi="ＭＳ 明朝" w:cs="ＭＳ 明朝" w:hint="eastAsia"/>
                <w:color w:val="3333CC"/>
                <w:kern w:val="0"/>
                <w:szCs w:val="21"/>
              </w:rPr>
              <w:t>１３０円以下</w:t>
            </w:r>
          </w:p>
          <w:p w:rsidR="00AA3261" w:rsidRPr="00AA0513" w:rsidRDefault="00AA3261" w:rsidP="00695263">
            <w:pPr>
              <w:wordWrap w:val="0"/>
              <w:overflowPunct w:val="0"/>
              <w:autoSpaceDE w:val="0"/>
              <w:autoSpaceDN w:val="0"/>
              <w:adjustRightInd w:val="0"/>
              <w:jc w:val="right"/>
              <w:textAlignment w:val="baseline"/>
              <w:rPr>
                <w:rFonts w:ascii="ＭＳ 明朝" w:eastAsia="ＭＳ 明朝" w:hAnsi="ＭＳ 明朝" w:cs="ＭＳ 明朝"/>
                <w:color w:val="3333CC"/>
                <w:kern w:val="0"/>
                <w:szCs w:val="21"/>
              </w:rPr>
            </w:pPr>
            <w:r w:rsidRPr="00E21A08">
              <w:rPr>
                <w:rFonts w:ascii="ＭＳ 明朝" w:eastAsia="ＭＳ 明朝" w:hAnsi="ＭＳ 明朝" w:cs="ＭＳ 明朝" w:hint="eastAsia"/>
                <w:color w:val="3333CC"/>
                <w:kern w:val="0"/>
                <w:szCs w:val="21"/>
              </w:rPr>
              <w:t>２００円以下</w:t>
            </w:r>
          </w:p>
        </w:tc>
      </w:tr>
      <w:tr w:rsidR="00AA3261" w:rsidRPr="00AA0513" w:rsidTr="00695263">
        <w:trPr>
          <w:trHeight w:hRule="exact" w:val="577"/>
        </w:trPr>
        <w:tc>
          <w:tcPr>
            <w:tcW w:w="1890" w:type="dxa"/>
            <w:vMerge/>
            <w:vAlign w:val="center"/>
          </w:tcPr>
          <w:p w:rsidR="00AA3261" w:rsidRPr="00AA0513" w:rsidRDefault="00AA3261" w:rsidP="00695263">
            <w:pPr>
              <w:wordWrap w:val="0"/>
              <w:overflowPunct w:val="0"/>
              <w:autoSpaceDE w:val="0"/>
              <w:autoSpaceDN w:val="0"/>
              <w:adjustRightInd w:val="0"/>
              <w:spacing w:line="0" w:lineRule="atLeast"/>
              <w:rPr>
                <w:rFonts w:ascii="ＭＳ 明朝" w:eastAsia="ＭＳ 明朝" w:hAnsi="Century" w:cs="Times New Roman"/>
                <w:color w:val="3333CC"/>
                <w:kern w:val="0"/>
                <w:sz w:val="18"/>
                <w:szCs w:val="18"/>
              </w:rPr>
            </w:pPr>
          </w:p>
        </w:tc>
        <w:tc>
          <w:tcPr>
            <w:tcW w:w="4329" w:type="dxa"/>
            <w:vMerge/>
          </w:tcPr>
          <w:p w:rsidR="00AA3261" w:rsidRPr="00AA0513" w:rsidRDefault="00AA3261" w:rsidP="00695263">
            <w:pPr>
              <w:wordWrap w:val="0"/>
              <w:overflowPunct w:val="0"/>
              <w:autoSpaceDE w:val="0"/>
              <w:autoSpaceDN w:val="0"/>
              <w:adjustRightInd w:val="0"/>
              <w:textAlignment w:val="baseline"/>
              <w:rPr>
                <w:rFonts w:ascii="ＭＳ 明朝" w:eastAsia="ＭＳ 明朝" w:hAnsi="ＭＳ 明朝" w:cs="ＭＳ 明朝"/>
                <w:color w:val="3333CC"/>
                <w:kern w:val="0"/>
                <w:szCs w:val="21"/>
              </w:rPr>
            </w:pPr>
          </w:p>
        </w:tc>
        <w:tc>
          <w:tcPr>
            <w:tcW w:w="1800" w:type="dxa"/>
            <w:vMerge/>
            <w:vAlign w:val="center"/>
          </w:tcPr>
          <w:p w:rsidR="00AA3261" w:rsidRPr="00AA0513" w:rsidRDefault="00AA3261" w:rsidP="00695263">
            <w:pPr>
              <w:wordWrap w:val="0"/>
              <w:overflowPunct w:val="0"/>
              <w:autoSpaceDE w:val="0"/>
              <w:autoSpaceDN w:val="0"/>
              <w:adjustRightInd w:val="0"/>
              <w:jc w:val="right"/>
              <w:textAlignment w:val="baseline"/>
              <w:rPr>
                <w:rFonts w:ascii="ＭＳ 明朝" w:eastAsia="ＭＳ 明朝" w:hAnsi="ＭＳ 明朝" w:cs="ＭＳ 明朝"/>
                <w:color w:val="3333CC"/>
                <w:kern w:val="0"/>
                <w:szCs w:val="21"/>
              </w:rPr>
            </w:pPr>
          </w:p>
        </w:tc>
      </w:tr>
      <w:tr w:rsidR="00AA3261" w:rsidRPr="00AA0513" w:rsidTr="00695263">
        <w:trPr>
          <w:trHeight w:val="760"/>
        </w:trPr>
        <w:tc>
          <w:tcPr>
            <w:tcW w:w="1890" w:type="dxa"/>
            <w:vAlign w:val="center"/>
          </w:tcPr>
          <w:p w:rsidR="00AA3261" w:rsidRPr="00AA0513" w:rsidRDefault="00AA3261" w:rsidP="00695263">
            <w:pPr>
              <w:wordWrap w:val="0"/>
              <w:overflowPunct w:val="0"/>
              <w:autoSpaceDE w:val="0"/>
              <w:autoSpaceDN w:val="0"/>
              <w:adjustRightInd w:val="0"/>
              <w:spacing w:line="0" w:lineRule="atLeast"/>
              <w:rPr>
                <w:rFonts w:ascii="ＭＳ 明朝" w:eastAsia="ＭＳ 明朝" w:hAnsi="Century" w:cs="Times New Roman"/>
                <w:color w:val="3333CC"/>
                <w:kern w:val="0"/>
                <w:sz w:val="18"/>
                <w:szCs w:val="18"/>
              </w:rPr>
            </w:pPr>
            <w:r w:rsidRPr="00AA0513">
              <w:rPr>
                <w:rFonts w:ascii="ＭＳ 明朝" w:eastAsia="ＭＳ 明朝" w:hAnsi="Century" w:cs="Times New Roman" w:hint="eastAsia"/>
                <w:color w:val="3333CC"/>
                <w:kern w:val="0"/>
                <w:sz w:val="18"/>
                <w:szCs w:val="18"/>
              </w:rPr>
              <w:t>乳飲料・乳酸菌飲料</w:t>
            </w:r>
          </w:p>
          <w:p w:rsidR="00AA3261" w:rsidRPr="00AA0513" w:rsidRDefault="00AA3261" w:rsidP="00695263">
            <w:pPr>
              <w:wordWrap w:val="0"/>
              <w:overflowPunct w:val="0"/>
              <w:autoSpaceDE w:val="0"/>
              <w:autoSpaceDN w:val="0"/>
              <w:adjustRightInd w:val="0"/>
              <w:spacing w:line="0" w:lineRule="atLeast"/>
              <w:rPr>
                <w:rFonts w:ascii="ＭＳ 明朝" w:eastAsia="ＭＳ 明朝" w:hAnsi="Century" w:cs="Times New Roman"/>
                <w:color w:val="3333CC"/>
                <w:kern w:val="0"/>
                <w:sz w:val="18"/>
                <w:szCs w:val="18"/>
              </w:rPr>
            </w:pPr>
            <w:r w:rsidRPr="00AA0513">
              <w:rPr>
                <w:rFonts w:ascii="ＭＳ 明朝" w:eastAsia="ＭＳ 明朝" w:hAnsi="Century" w:cs="Times New Roman" w:hint="eastAsia"/>
                <w:color w:val="3333CC"/>
                <w:kern w:val="0"/>
                <w:sz w:val="18"/>
                <w:szCs w:val="18"/>
              </w:rPr>
              <w:t>及び清涼飲料</w:t>
            </w:r>
          </w:p>
          <w:p w:rsidR="00AA3261" w:rsidRPr="00AA0513" w:rsidRDefault="00AA3261" w:rsidP="00695263">
            <w:pPr>
              <w:wordWrap w:val="0"/>
              <w:overflowPunct w:val="0"/>
              <w:autoSpaceDE w:val="0"/>
              <w:autoSpaceDN w:val="0"/>
              <w:adjustRightInd w:val="0"/>
              <w:spacing w:line="0" w:lineRule="atLeast"/>
              <w:rPr>
                <w:rFonts w:ascii="ＭＳ 明朝" w:eastAsia="ＭＳ 明朝" w:hAnsi="Century" w:cs="Times New Roman"/>
                <w:color w:val="3333CC"/>
                <w:kern w:val="0"/>
                <w:sz w:val="18"/>
                <w:szCs w:val="18"/>
              </w:rPr>
            </w:pPr>
            <w:r w:rsidRPr="00AA0513">
              <w:rPr>
                <w:rFonts w:ascii="ＭＳ 明朝" w:eastAsia="ＭＳ 明朝" w:hAnsi="Century" w:cs="Times New Roman" w:hint="eastAsia"/>
                <w:color w:val="3333CC"/>
                <w:kern w:val="0"/>
                <w:sz w:val="18"/>
                <w:szCs w:val="18"/>
              </w:rPr>
              <w:t>（紙パック）</w:t>
            </w:r>
          </w:p>
        </w:tc>
        <w:tc>
          <w:tcPr>
            <w:tcW w:w="4329" w:type="dxa"/>
            <w:vAlign w:val="center"/>
          </w:tcPr>
          <w:p w:rsidR="00AA3261" w:rsidRPr="00E21A08" w:rsidRDefault="00AA3261" w:rsidP="00695263">
            <w:pPr>
              <w:wordWrap w:val="0"/>
              <w:overflowPunct w:val="0"/>
              <w:autoSpaceDE w:val="0"/>
              <w:autoSpaceDN w:val="0"/>
              <w:adjustRightInd w:val="0"/>
              <w:textAlignment w:val="baseline"/>
              <w:rPr>
                <w:rFonts w:ascii="ＭＳ 明朝" w:eastAsia="ＭＳ 明朝" w:hAnsi="ＭＳ 明朝" w:cs="ＭＳ 明朝"/>
                <w:color w:val="3333CC"/>
                <w:kern w:val="0"/>
                <w:szCs w:val="21"/>
              </w:rPr>
            </w:pPr>
            <w:r w:rsidRPr="00E21A08">
              <w:rPr>
                <w:rFonts w:ascii="ＭＳ 明朝" w:eastAsia="ＭＳ 明朝" w:hAnsi="ＭＳ 明朝" w:cs="ＭＳ 明朝" w:hint="eastAsia"/>
                <w:color w:val="3333CC"/>
                <w:kern w:val="0"/>
                <w:szCs w:val="21"/>
              </w:rPr>
              <w:t>紙パック　　　　２００</w:t>
            </w:r>
            <w:r w:rsidRPr="00E21A08">
              <w:rPr>
                <w:rFonts w:ascii="ＭＳ 明朝" w:eastAsia="ＭＳ 明朝" w:hAnsi="ＭＳ 明朝" w:cs="ＭＳ 明朝"/>
                <w:color w:val="3333CC"/>
                <w:kern w:val="0"/>
                <w:szCs w:val="21"/>
              </w:rPr>
              <w:t>ml以下</w:t>
            </w:r>
          </w:p>
          <w:p w:rsidR="00AA3261" w:rsidRPr="00AA0513" w:rsidRDefault="00AA3261" w:rsidP="00695263">
            <w:pPr>
              <w:wordWrap w:val="0"/>
              <w:overflowPunct w:val="0"/>
              <w:autoSpaceDE w:val="0"/>
              <w:autoSpaceDN w:val="0"/>
              <w:adjustRightInd w:val="0"/>
              <w:textAlignment w:val="baseline"/>
              <w:rPr>
                <w:rFonts w:ascii="ＭＳ 明朝" w:eastAsia="ＭＳ 明朝" w:hAnsi="ＭＳ 明朝" w:cs="ＭＳ 明朝"/>
                <w:color w:val="3333CC"/>
                <w:kern w:val="0"/>
                <w:szCs w:val="21"/>
              </w:rPr>
            </w:pPr>
            <w:r w:rsidRPr="00E21A08">
              <w:rPr>
                <w:rFonts w:ascii="ＭＳ 明朝" w:eastAsia="ＭＳ 明朝" w:hAnsi="ＭＳ 明朝" w:cs="ＭＳ 明朝" w:hint="eastAsia"/>
                <w:color w:val="3333CC"/>
                <w:kern w:val="0"/>
                <w:szCs w:val="21"/>
              </w:rPr>
              <w:t xml:space="preserve">ﾌﾟﾗｽﾁｯｸｶｯﾌﾟ　　</w:t>
            </w:r>
            <w:r w:rsidRPr="00E21A08">
              <w:rPr>
                <w:rFonts w:ascii="ＭＳ 明朝" w:eastAsia="ＭＳ 明朝" w:hAnsi="ＭＳ 明朝" w:cs="ＭＳ 明朝"/>
                <w:color w:val="3333CC"/>
                <w:kern w:val="0"/>
                <w:szCs w:val="21"/>
              </w:rPr>
              <w:t xml:space="preserve"> ２５０ml以下</w:t>
            </w:r>
          </w:p>
        </w:tc>
        <w:tc>
          <w:tcPr>
            <w:tcW w:w="1800" w:type="dxa"/>
            <w:vAlign w:val="center"/>
          </w:tcPr>
          <w:p w:rsidR="00AA3261" w:rsidRPr="00E21A08" w:rsidRDefault="00AA3261" w:rsidP="00695263">
            <w:pPr>
              <w:overflowPunct w:val="0"/>
              <w:adjustRightInd w:val="0"/>
              <w:ind w:firstLineChars="100" w:firstLine="210"/>
              <w:textAlignment w:val="baseline"/>
              <w:rPr>
                <w:rFonts w:ascii="ＭＳ 明朝" w:eastAsia="ＭＳ 明朝" w:hAnsi="Century" w:cs="Times New Roman"/>
                <w:color w:val="3333CC"/>
                <w:kern w:val="0"/>
                <w:szCs w:val="21"/>
              </w:rPr>
            </w:pPr>
            <w:r w:rsidRPr="00E21A08">
              <w:rPr>
                <w:rFonts w:ascii="ＭＳ 明朝" w:eastAsia="ＭＳ 明朝" w:hAnsi="Century" w:cs="Times New Roman" w:hint="eastAsia"/>
                <w:color w:val="3333CC"/>
                <w:kern w:val="0"/>
                <w:szCs w:val="21"/>
              </w:rPr>
              <w:t>１００円以下</w:t>
            </w:r>
          </w:p>
          <w:p w:rsidR="00AA3261" w:rsidRPr="00AA0513" w:rsidRDefault="00AA3261" w:rsidP="00695263">
            <w:pPr>
              <w:overflowPunct w:val="0"/>
              <w:adjustRightInd w:val="0"/>
              <w:ind w:firstLineChars="100" w:firstLine="210"/>
              <w:textAlignment w:val="baseline"/>
              <w:rPr>
                <w:rFonts w:ascii="ＭＳ 明朝" w:eastAsia="ＭＳ 明朝" w:hAnsi="ＭＳ 明朝" w:cs="ＭＳ 明朝"/>
                <w:color w:val="3333CC"/>
                <w:kern w:val="0"/>
                <w:szCs w:val="21"/>
              </w:rPr>
            </w:pPr>
            <w:r w:rsidRPr="00E21A08">
              <w:rPr>
                <w:rFonts w:ascii="ＭＳ 明朝" w:eastAsia="ＭＳ 明朝" w:hAnsi="Century" w:cs="Times New Roman" w:hint="eastAsia"/>
                <w:color w:val="3333CC"/>
                <w:kern w:val="0"/>
                <w:szCs w:val="21"/>
              </w:rPr>
              <w:t>１２０円以下</w:t>
            </w:r>
          </w:p>
        </w:tc>
      </w:tr>
    </w:tbl>
    <w:p w:rsidR="00AA3261" w:rsidRPr="00AA0513" w:rsidRDefault="00AA3261" w:rsidP="00AA3261">
      <w:pPr>
        <w:wordWrap w:val="0"/>
        <w:overflowPunct w:val="0"/>
        <w:autoSpaceDE w:val="0"/>
        <w:autoSpaceDN w:val="0"/>
        <w:adjustRightInd w:val="0"/>
        <w:spacing w:line="340" w:lineRule="exact"/>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２　遵守事項</w:t>
      </w:r>
    </w:p>
    <w:p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(1)　安全対策</w:t>
      </w:r>
    </w:p>
    <w:p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転倒防止「自動販売機の据付基準」(JIS 規格)及び「自動販売機据付基準マニュアル」(日本自動販売機工業会作成)を遵守した措置を講じるものとする。</w:t>
      </w:r>
    </w:p>
    <w:p w:rsidR="00AA0513" w:rsidRPr="00AA0513" w:rsidRDefault="00AA0513" w:rsidP="00AA0513">
      <w:pPr>
        <w:wordWrap w:val="0"/>
        <w:overflowPunct w:val="0"/>
        <w:autoSpaceDE w:val="0"/>
        <w:autoSpaceDN w:val="0"/>
        <w:adjustRightInd w:val="0"/>
        <w:spacing w:line="340" w:lineRule="exact"/>
        <w:ind w:leftChars="200" w:left="525" w:hangingChars="50" w:hanging="105"/>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 xml:space="preserve">② </w:t>
      </w:r>
      <w:r w:rsidRPr="00AA0513">
        <w:rPr>
          <w:rFonts w:ascii="ＭＳ 明朝" w:eastAsia="ＭＳ 明朝" w:hAnsi="Courier New" w:cs="Times New Roman" w:hint="eastAsia"/>
          <w:kern w:val="0"/>
          <w:szCs w:val="20"/>
        </w:rPr>
        <w:t>衛生管理及び感染症対策については、関係法令等を遵守するとともに、関係機関等への届出、検査等が必要な場合は、遅滞なく手続き等を行うものとする。</w:t>
      </w:r>
    </w:p>
    <w:p w:rsidR="00AA0513" w:rsidRPr="00AA0513" w:rsidRDefault="00AA0513" w:rsidP="00AA0513">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(2)　使用済み容器の回収</w:t>
      </w:r>
    </w:p>
    <w:p w:rsidR="00AA0513" w:rsidRPr="00AA0513"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① 回収ボックスは、原則として自動販売機１台に１個、</w:t>
      </w:r>
      <w:r w:rsidRPr="00AA0513">
        <w:rPr>
          <w:rFonts w:ascii="ＭＳ 明朝" w:eastAsia="ＭＳ 明朝" w:hAnsi="Courier New" w:cs="Times New Roman" w:hint="eastAsia"/>
          <w:kern w:val="0"/>
          <w:szCs w:val="20"/>
        </w:rPr>
        <w:t>貸付面積を超えない範囲で</w:t>
      </w:r>
      <w:r w:rsidRPr="00AA0513">
        <w:rPr>
          <w:rFonts w:ascii="ＭＳ 明朝" w:eastAsia="ＭＳ 明朝" w:hAnsi="Century" w:cs="Times New Roman" w:hint="eastAsia"/>
          <w:kern w:val="0"/>
          <w:szCs w:val="21"/>
        </w:rPr>
        <w:t>自動販売機脇に設置する。</w:t>
      </w:r>
    </w:p>
    <w:p w:rsidR="00AA0513" w:rsidRPr="00AA0513" w:rsidRDefault="00AA0513" w:rsidP="00AA0513">
      <w:pPr>
        <w:wordWrap w:val="0"/>
        <w:overflowPunct w:val="0"/>
        <w:autoSpaceDE w:val="0"/>
        <w:autoSpaceDN w:val="0"/>
        <w:adjustRightInd w:val="0"/>
        <w:spacing w:line="340" w:lineRule="exact"/>
        <w:ind w:firstLineChars="200" w:firstLine="42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② 回収ボックスの規格</w:t>
      </w:r>
    </w:p>
    <w:p w:rsidR="00AA0513" w:rsidRPr="00AA0513" w:rsidRDefault="00AA0513" w:rsidP="00AA0513">
      <w:pPr>
        <w:wordWrap w:val="0"/>
        <w:overflowPunct w:val="0"/>
        <w:autoSpaceDE w:val="0"/>
        <w:autoSpaceDN w:val="0"/>
        <w:adjustRightInd w:val="0"/>
        <w:spacing w:line="340" w:lineRule="exact"/>
        <w:ind w:firstLineChars="300" w:firstLine="63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ア　素材は、プラスチック製又は金属製とする。</w:t>
      </w:r>
    </w:p>
    <w:p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イ　回収頻度と回収量を考慮し、回収ボックスから空き缶等の使用済み容器が溢れたり、周囲に散乱しないよう、十分な収容容積をもったものとする。</w:t>
      </w:r>
    </w:p>
    <w:p w:rsidR="00AA0513" w:rsidRPr="00AA0513" w:rsidRDefault="00AA0513" w:rsidP="00AA0513">
      <w:pPr>
        <w:wordWrap w:val="0"/>
        <w:overflowPunct w:val="0"/>
        <w:autoSpaceDE w:val="0"/>
        <w:autoSpaceDN w:val="0"/>
        <w:adjustRightInd w:val="0"/>
        <w:spacing w:line="340" w:lineRule="exact"/>
        <w:ind w:leftChars="300" w:left="840" w:hangingChars="100" w:hanging="210"/>
        <w:rPr>
          <w:rFonts w:ascii="ＭＳ 明朝" w:eastAsia="ＭＳ 明朝" w:hAnsi="Century" w:cs="Times New Roman"/>
          <w:kern w:val="0"/>
          <w:szCs w:val="21"/>
        </w:rPr>
      </w:pPr>
      <w:r w:rsidRPr="00AA0513">
        <w:rPr>
          <w:rFonts w:ascii="ＭＳ 明朝" w:eastAsia="ＭＳ 明朝" w:hAnsi="Century" w:cs="Times New Roman" w:hint="eastAsia"/>
          <w:kern w:val="0"/>
          <w:szCs w:val="21"/>
        </w:rPr>
        <w:t>ウ　使用済み容器投入口は、紙等の一般ごみが入りにくい形状を有するか、そのための仕掛けのあるものとする。</w:t>
      </w:r>
    </w:p>
    <w:p w:rsidR="009F08DC" w:rsidRPr="00AA0513" w:rsidRDefault="00AA0513" w:rsidP="005E1D5A">
      <w:pPr>
        <w:wordWrap w:val="0"/>
        <w:overflowPunct w:val="0"/>
        <w:autoSpaceDE w:val="0"/>
        <w:autoSpaceDN w:val="0"/>
        <w:adjustRightInd w:val="0"/>
        <w:spacing w:line="340" w:lineRule="exact"/>
        <w:ind w:firstLineChars="100" w:firstLine="210"/>
        <w:rPr>
          <w:rFonts w:ascii="ＭＳ ゴシック" w:eastAsia="ＭＳ ゴシック" w:hAnsi="ＭＳ ゴシック" w:cs="Times New Roman"/>
          <w:kern w:val="0"/>
          <w:szCs w:val="21"/>
        </w:rPr>
      </w:pPr>
      <w:r w:rsidRPr="00AA0513">
        <w:rPr>
          <w:rFonts w:ascii="ＭＳ ゴシック" w:eastAsia="ＭＳ ゴシック" w:hAnsi="ＭＳ ゴシック" w:cs="Times New Roman" w:hint="eastAsia"/>
          <w:kern w:val="0"/>
          <w:szCs w:val="21"/>
        </w:rPr>
        <w:t>(3)　自動販売機の管理運営</w:t>
      </w:r>
    </w:p>
    <w:p w:rsidR="00AA0513" w:rsidRPr="005E1D5A" w:rsidRDefault="00AA0513" w:rsidP="00AA0513">
      <w:pPr>
        <w:wordWrap w:val="0"/>
        <w:overflowPunct w:val="0"/>
        <w:autoSpaceDE w:val="0"/>
        <w:autoSpaceDN w:val="0"/>
        <w:adjustRightInd w:val="0"/>
        <w:spacing w:line="340" w:lineRule="exact"/>
        <w:ind w:leftChars="200" w:left="630" w:hangingChars="100" w:hanging="210"/>
        <w:rPr>
          <w:rFonts w:ascii="ＭＳ 明朝" w:eastAsia="ＭＳ 明朝" w:hAnsi="Courier New" w:cs="Times New Roman"/>
          <w:kern w:val="0"/>
          <w:szCs w:val="20"/>
        </w:rPr>
      </w:pPr>
      <w:r w:rsidRPr="005E1D5A">
        <w:rPr>
          <w:rFonts w:ascii="ＭＳ 明朝" w:eastAsia="ＭＳ 明朝" w:hAnsi="Century" w:cs="Times New Roman" w:hint="eastAsia"/>
          <w:kern w:val="0"/>
          <w:szCs w:val="21"/>
        </w:rPr>
        <w:t>① 維持管理者は、</w:t>
      </w:r>
      <w:r w:rsidRPr="005E1D5A">
        <w:rPr>
          <w:rFonts w:ascii="ＭＳ 明朝" w:eastAsia="ＭＳ 明朝" w:hAnsi="Courier New" w:cs="Times New Roman" w:hint="eastAsia"/>
          <w:kern w:val="0"/>
          <w:szCs w:val="20"/>
        </w:rPr>
        <w:t>商品の補充、賞味期限の確認、売上金の回収及び釣り銭の補充など自動販売機の維持管理を適切に行うものとする。</w:t>
      </w:r>
    </w:p>
    <w:p w:rsidR="003B2550" w:rsidRPr="009F08DC" w:rsidRDefault="00AA0513" w:rsidP="009F08DC">
      <w:pPr>
        <w:wordWrap w:val="0"/>
        <w:overflowPunct w:val="0"/>
        <w:autoSpaceDE w:val="0"/>
        <w:autoSpaceDN w:val="0"/>
        <w:adjustRightInd w:val="0"/>
        <w:spacing w:line="340" w:lineRule="exact"/>
        <w:ind w:leftChars="200" w:left="630" w:hangingChars="100" w:hanging="210"/>
        <w:rPr>
          <w:rFonts w:ascii="ＭＳ 明朝" w:eastAsia="ＭＳ 明朝" w:hAnsi="Century" w:cs="Times New Roman"/>
          <w:kern w:val="0"/>
          <w:szCs w:val="20"/>
        </w:rPr>
      </w:pPr>
      <w:r w:rsidRPr="005E1D5A">
        <w:rPr>
          <w:rFonts w:ascii="ＭＳ 明朝" w:eastAsia="ＭＳ 明朝" w:hAnsi="Century" w:cs="Times New Roman" w:hint="eastAsia"/>
          <w:kern w:val="0"/>
          <w:szCs w:val="21"/>
        </w:rPr>
        <w:t>② 設置者及び維持管理者は、</w:t>
      </w:r>
      <w:r w:rsidRPr="005E1D5A">
        <w:rPr>
          <w:rFonts w:ascii="ＭＳ 明朝" w:eastAsia="ＭＳ 明朝" w:hAnsi="Century" w:cs="Times New Roman" w:hint="eastAsia"/>
          <w:kern w:val="0"/>
          <w:szCs w:val="20"/>
        </w:rPr>
        <w:t>自動販売機に故障時等の連絡先を明記するとともに、故障、</w:t>
      </w:r>
      <w:r w:rsidRPr="00AA0513">
        <w:rPr>
          <w:rFonts w:ascii="ＭＳ 明朝" w:eastAsia="ＭＳ 明朝" w:hAnsi="Century" w:cs="Times New Roman" w:hint="eastAsia"/>
          <w:kern w:val="0"/>
          <w:szCs w:val="20"/>
        </w:rPr>
        <w:t>問い合わせ及び苦情等について、責任もって対応する。</w:t>
      </w:r>
    </w:p>
    <w:sectPr w:rsidR="003B2550" w:rsidRPr="009F08DC"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BB0" w:rsidRDefault="009B0BB0">
      <w:r>
        <w:separator/>
      </w:r>
    </w:p>
  </w:endnote>
  <w:endnote w:type="continuationSeparator" w:id="0">
    <w:p w:rsidR="009B0BB0" w:rsidRDefault="009B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EE5" w:rsidRDefault="003C7EE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C7EE5" w:rsidRDefault="003C7EE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EE5" w:rsidRDefault="003C7EE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9068C">
      <w:rPr>
        <w:rStyle w:val="a9"/>
        <w:noProof/>
      </w:rPr>
      <w:t>1</w:t>
    </w:r>
    <w:r>
      <w:rPr>
        <w:rStyle w:val="a9"/>
      </w:rPr>
      <w:fldChar w:fldCharType="end"/>
    </w:r>
  </w:p>
  <w:p w:rsidR="003C7EE5" w:rsidRDefault="003C7E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BB0" w:rsidRDefault="009B0BB0">
      <w:r>
        <w:separator/>
      </w:r>
    </w:p>
  </w:footnote>
  <w:footnote w:type="continuationSeparator" w:id="0">
    <w:p w:rsidR="009B0BB0" w:rsidRDefault="009B0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4"/>
  </w:num>
  <w:num w:numId="3">
    <w:abstractNumId w:val="4"/>
  </w:num>
  <w:num w:numId="4">
    <w:abstractNumId w:val="7"/>
  </w:num>
  <w:num w:numId="5">
    <w:abstractNumId w:val="5"/>
  </w:num>
  <w:num w:numId="6">
    <w:abstractNumId w:val="6"/>
  </w:num>
  <w:num w:numId="7">
    <w:abstractNumId w:val="1"/>
  </w:num>
  <w:num w:numId="8">
    <w:abstractNumId w:val="9"/>
  </w:num>
  <w:num w:numId="9">
    <w:abstractNumId w:val="11"/>
  </w:num>
  <w:num w:numId="10">
    <w:abstractNumId w:val="8"/>
  </w:num>
  <w:num w:numId="11">
    <w:abstractNumId w:val="13"/>
  </w:num>
  <w:num w:numId="12">
    <w:abstractNumId w:val="2"/>
  </w:num>
  <w:num w:numId="13">
    <w:abstractNumId w:val="12"/>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3E"/>
    <w:rsid w:val="00001716"/>
    <w:rsid w:val="000113EF"/>
    <w:rsid w:val="00024FBA"/>
    <w:rsid w:val="00053B9C"/>
    <w:rsid w:val="0005490B"/>
    <w:rsid w:val="00061445"/>
    <w:rsid w:val="0006683C"/>
    <w:rsid w:val="000B28A0"/>
    <w:rsid w:val="001161ED"/>
    <w:rsid w:val="001879E3"/>
    <w:rsid w:val="00253647"/>
    <w:rsid w:val="002579D7"/>
    <w:rsid w:val="0026653E"/>
    <w:rsid w:val="00266A0E"/>
    <w:rsid w:val="00273E5D"/>
    <w:rsid w:val="00274A2F"/>
    <w:rsid w:val="00277FF9"/>
    <w:rsid w:val="002F5D69"/>
    <w:rsid w:val="00320D2F"/>
    <w:rsid w:val="00364ADE"/>
    <w:rsid w:val="00386FF0"/>
    <w:rsid w:val="00397094"/>
    <w:rsid w:val="003B2550"/>
    <w:rsid w:val="003C7EE5"/>
    <w:rsid w:val="00410605"/>
    <w:rsid w:val="004536EB"/>
    <w:rsid w:val="004A6ACB"/>
    <w:rsid w:val="004E57D0"/>
    <w:rsid w:val="005313A8"/>
    <w:rsid w:val="00550F46"/>
    <w:rsid w:val="00554539"/>
    <w:rsid w:val="0058760D"/>
    <w:rsid w:val="005B6222"/>
    <w:rsid w:val="005E1D5A"/>
    <w:rsid w:val="005F042A"/>
    <w:rsid w:val="005F3934"/>
    <w:rsid w:val="00681BB2"/>
    <w:rsid w:val="00694134"/>
    <w:rsid w:val="006B1BD1"/>
    <w:rsid w:val="006C1F09"/>
    <w:rsid w:val="006D7CAE"/>
    <w:rsid w:val="00707281"/>
    <w:rsid w:val="007E3615"/>
    <w:rsid w:val="007E36BC"/>
    <w:rsid w:val="00852715"/>
    <w:rsid w:val="00870B4C"/>
    <w:rsid w:val="008E2EE4"/>
    <w:rsid w:val="008F6C1C"/>
    <w:rsid w:val="0091382B"/>
    <w:rsid w:val="00914B21"/>
    <w:rsid w:val="00977738"/>
    <w:rsid w:val="009805A0"/>
    <w:rsid w:val="0099068C"/>
    <w:rsid w:val="009B0BB0"/>
    <w:rsid w:val="009B5490"/>
    <w:rsid w:val="009F08DC"/>
    <w:rsid w:val="00A622EE"/>
    <w:rsid w:val="00A965B3"/>
    <w:rsid w:val="00AA0513"/>
    <w:rsid w:val="00AA3261"/>
    <w:rsid w:val="00AF5FBD"/>
    <w:rsid w:val="00B00A60"/>
    <w:rsid w:val="00B4424F"/>
    <w:rsid w:val="00B935CA"/>
    <w:rsid w:val="00C713D1"/>
    <w:rsid w:val="00CF2104"/>
    <w:rsid w:val="00D45088"/>
    <w:rsid w:val="00E05845"/>
    <w:rsid w:val="00E21A08"/>
    <w:rsid w:val="00E57F19"/>
    <w:rsid w:val="00E72100"/>
    <w:rsid w:val="00E94694"/>
    <w:rsid w:val="00F1256F"/>
    <w:rsid w:val="00F12D28"/>
    <w:rsid w:val="00F227AB"/>
    <w:rsid w:val="00F406B0"/>
    <w:rsid w:val="00F448AE"/>
    <w:rsid w:val="00F95581"/>
    <w:rsid w:val="00FE0278"/>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2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B55CB-87A9-4219-ABE3-9174E3FBF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2092</Words>
  <Characters>11927</Characters>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2022-01-12T02:12:00Z</cp:lastPrinted>
  <dcterms:created xsi:type="dcterms:W3CDTF">2022-01-12T02:27:00Z</dcterms:created>
  <dcterms:modified xsi:type="dcterms:W3CDTF">2022-01-12T02:27:00Z</dcterms:modified>
</cp:coreProperties>
</file>