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E88A" w14:textId="77777777" w:rsidR="00491ABB" w:rsidRDefault="00491ABB"/>
    <w:p w14:paraId="3813CA6E" w14:textId="77777777" w:rsidR="00491ABB" w:rsidRDefault="00BD5BA1">
      <w:r>
        <w:rPr>
          <w:noProof/>
        </w:rPr>
        <mc:AlternateContent>
          <mc:Choice Requires="wps">
            <w:drawing>
              <wp:anchor distT="0" distB="0" distL="114300" distR="114300" simplePos="0" relativeHeight="251658240" behindDoc="0" locked="0" layoutInCell="1" allowOverlap="1" wp14:anchorId="40FB64BE" wp14:editId="0754A272">
                <wp:simplePos x="0" y="0"/>
                <wp:positionH relativeFrom="column">
                  <wp:posOffset>34925</wp:posOffset>
                </wp:positionH>
                <wp:positionV relativeFrom="paragraph">
                  <wp:posOffset>46355</wp:posOffset>
                </wp:positionV>
                <wp:extent cx="6293485" cy="3161665"/>
                <wp:effectExtent l="13970" t="6350" r="762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3161665"/>
                        </a:xfrm>
                        <a:prstGeom prst="rect">
                          <a:avLst/>
                        </a:prstGeom>
                        <a:solidFill>
                          <a:srgbClr val="FFFFFF"/>
                        </a:solidFill>
                        <a:ln w="9525">
                          <a:solidFill>
                            <a:srgbClr val="000000"/>
                          </a:solidFill>
                          <a:miter lim="800000"/>
                          <a:headEnd/>
                          <a:tailEnd/>
                        </a:ln>
                      </wps:spPr>
                      <wps:txbx>
                        <w:txbxContent>
                          <w:p w14:paraId="0454B780" w14:textId="77777777" w:rsidR="00BD7E47" w:rsidRDefault="00BD7E47">
                            <w:pPr>
                              <w:rPr>
                                <w:rFonts w:ascii="HG丸ｺﾞｼｯｸM-PRO" w:eastAsia="HG丸ｺﾞｼｯｸM-PRO"/>
                                <w:b/>
                                <w:sz w:val="16"/>
                                <w:szCs w:val="16"/>
                              </w:rPr>
                            </w:pPr>
                          </w:p>
                          <w:p w14:paraId="41105F86" w14:textId="77777777" w:rsidR="00165E2A" w:rsidRPr="00D12CFE" w:rsidRDefault="00165E2A">
                            <w:pPr>
                              <w:rPr>
                                <w:rFonts w:ascii="HG丸ｺﾞｼｯｸM-PRO" w:eastAsia="HG丸ｺﾞｼｯｸM-PRO"/>
                                <w:b/>
                                <w:sz w:val="26"/>
                                <w:szCs w:val="26"/>
                              </w:rPr>
                            </w:pPr>
                            <w:r w:rsidRPr="00D12CFE">
                              <w:rPr>
                                <w:rFonts w:ascii="HG丸ｺﾞｼｯｸM-PRO" w:eastAsia="HG丸ｺﾞｼｯｸM-PRO" w:hint="eastAsia"/>
                                <w:b/>
                                <w:sz w:val="26"/>
                                <w:szCs w:val="26"/>
                              </w:rPr>
                              <w:t>保護者様</w:t>
                            </w:r>
                          </w:p>
                          <w:p w14:paraId="2C2D7019" w14:textId="77777777"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インフルエンザに感染した児童・生徒は、学校保健安全法により、その間は休んでも欠席日数にはなりません。</w:t>
                            </w:r>
                          </w:p>
                          <w:p w14:paraId="66322F72" w14:textId="77777777"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再登校について医師の診察を受ける必要があるか無いかは、医師の指示に従ってください。</w:t>
                            </w:r>
                          </w:p>
                          <w:p w14:paraId="2E530361" w14:textId="77777777"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感染予防のため、</w:t>
                            </w:r>
                            <w:r w:rsidR="00BD5BA1">
                              <w:rPr>
                                <w:rFonts w:ascii="HG丸ｺﾞｼｯｸM-PRO" w:eastAsia="HG丸ｺﾞｼｯｸM-PRO" w:hint="eastAsia"/>
                                <w:b/>
                                <w:sz w:val="26"/>
                                <w:szCs w:val="26"/>
                                <w:u w:val="single"/>
                              </w:rPr>
                              <w:t>「発症した後５日を経過し、かつ、解熱した後２</w:t>
                            </w:r>
                            <w:r w:rsidRPr="00D12CFE">
                              <w:rPr>
                                <w:rFonts w:ascii="HG丸ｺﾞｼｯｸM-PRO" w:eastAsia="HG丸ｺﾞｼｯｸM-PRO" w:hint="eastAsia"/>
                                <w:b/>
                                <w:sz w:val="26"/>
                                <w:szCs w:val="26"/>
                                <w:u w:val="single"/>
                              </w:rPr>
                              <w:t>日を経過するまで」</w:t>
                            </w:r>
                            <w:r w:rsidRPr="00D12CFE">
                              <w:rPr>
                                <w:rFonts w:ascii="HG丸ｺﾞｼｯｸM-PRO" w:eastAsia="HG丸ｺﾞｼｯｸM-PRO" w:hint="eastAsia"/>
                                <w:sz w:val="26"/>
                                <w:szCs w:val="26"/>
                              </w:rPr>
                              <w:t>は出席停止となります。</w:t>
                            </w:r>
                          </w:p>
                          <w:p w14:paraId="41B56758" w14:textId="77777777"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インフルエンザが治癒し登校する</w:t>
                            </w:r>
                            <w:r w:rsidR="00491ABB" w:rsidRPr="00D12CFE">
                              <w:rPr>
                                <w:rFonts w:ascii="HG丸ｺﾞｼｯｸM-PRO" w:eastAsia="HG丸ｺﾞｼｯｸM-PRO" w:hint="eastAsia"/>
                                <w:sz w:val="26"/>
                                <w:szCs w:val="26"/>
                              </w:rPr>
                              <w:t>時</w:t>
                            </w:r>
                            <w:r w:rsidRPr="00D12CFE">
                              <w:rPr>
                                <w:rFonts w:ascii="HG丸ｺﾞｼｯｸM-PRO" w:eastAsia="HG丸ｺﾞｼｯｸM-PRO" w:hint="eastAsia"/>
                                <w:sz w:val="26"/>
                                <w:szCs w:val="26"/>
                              </w:rPr>
                              <w:t>は、この「治癒報告書」を提出して下さい。</w:t>
                            </w:r>
                          </w:p>
                          <w:p w14:paraId="674A8344" w14:textId="77777777"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この報告</w:t>
                            </w:r>
                            <w:r w:rsidR="00BD7E47">
                              <w:rPr>
                                <w:rFonts w:ascii="HG丸ｺﾞｼｯｸM-PRO" w:eastAsia="HG丸ｺﾞｼｯｸM-PRO" w:hint="eastAsia"/>
                                <w:sz w:val="26"/>
                                <w:szCs w:val="26"/>
                              </w:rPr>
                              <w:t>書</w:t>
                            </w:r>
                            <w:r w:rsidRPr="00D12CFE">
                              <w:rPr>
                                <w:rFonts w:ascii="HG丸ｺﾞｼｯｸM-PRO" w:eastAsia="HG丸ｺﾞｼｯｸM-PRO" w:hint="eastAsia"/>
                                <w:sz w:val="26"/>
                                <w:szCs w:val="26"/>
                              </w:rPr>
                              <w:t>は、保護者のかたに記入していただくものであり、医療機関で記入してもらうものではありません。</w:t>
                            </w:r>
                          </w:p>
                          <w:p w14:paraId="309AC1EA" w14:textId="77777777"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本校は、インフルエンザで重症化が心配される基礎疾患があるお子さんが多く在籍しています。感染拡大防止や、感染したお子さんの体調悪化を防ぐために、ご家庭でも十分な休養や健康管理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75pt;margin-top:3.65pt;width:495.55pt;height:24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">
                <v:textbox inset="5.85pt,.7pt,5.85pt,.7pt">
                  <w:txbxContent>
                    <w:p w:rsidR="00BD7E47" w:rsidRDefault="00BD7E47">
                      <w:pPr>
                        <w:rPr>
                          <w:rFonts w:ascii="HG丸ｺﾞｼｯｸM-PRO" w:eastAsia="HG丸ｺﾞｼｯｸM-PRO"/>
                          <w:b/>
                          <w:sz w:val="16"/>
                          <w:szCs w:val="16"/>
                        </w:rPr>
                      </w:pPr>
                    </w:p>
                    <w:p w:rsidR="00165E2A" w:rsidRPr="00D12CFE" w:rsidRDefault="00165E2A">
                      <w:pPr>
                        <w:rPr>
                          <w:rFonts w:ascii="HG丸ｺﾞｼｯｸM-PRO" w:eastAsia="HG丸ｺﾞｼｯｸM-PRO"/>
                          <w:b/>
                          <w:sz w:val="26"/>
                          <w:szCs w:val="26"/>
                        </w:rPr>
                      </w:pPr>
                      <w:r w:rsidRPr="00D12CFE">
                        <w:rPr>
                          <w:rFonts w:ascii="HG丸ｺﾞｼｯｸM-PRO" w:eastAsia="HG丸ｺﾞｼｯｸM-PRO" w:hint="eastAsia"/>
                          <w:b/>
                          <w:sz w:val="26"/>
                          <w:szCs w:val="26"/>
                        </w:rPr>
                        <w:t>保護者様</w:t>
                      </w:r>
                    </w:p>
                    <w:p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インフルエンザに感染した児童・生徒は、学校保健安全法により、その間は休んでも欠席日数にはなりません。</w:t>
                      </w:r>
                    </w:p>
                    <w:p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再登校について医師の診察を受ける必要があるか無いかは、医師の指示に従ってください。</w:t>
                      </w:r>
                    </w:p>
                    <w:p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感染予防のため、</w:t>
                      </w:r>
                      <w:r w:rsidR="00BD5BA1">
                        <w:rPr>
                          <w:rFonts w:ascii="HG丸ｺﾞｼｯｸM-PRO" w:eastAsia="HG丸ｺﾞｼｯｸM-PRO" w:hint="eastAsia"/>
                          <w:b/>
                          <w:sz w:val="26"/>
                          <w:szCs w:val="26"/>
                          <w:u w:val="single"/>
                        </w:rPr>
                        <w:t>「発症した後５日を経過し、かつ、解熱した後２</w:t>
                      </w:r>
                      <w:r w:rsidRPr="00D12CFE">
                        <w:rPr>
                          <w:rFonts w:ascii="HG丸ｺﾞｼｯｸM-PRO" w:eastAsia="HG丸ｺﾞｼｯｸM-PRO" w:hint="eastAsia"/>
                          <w:b/>
                          <w:sz w:val="26"/>
                          <w:szCs w:val="26"/>
                          <w:u w:val="single"/>
                        </w:rPr>
                        <w:t>日を経過するまで」</w:t>
                      </w:r>
                      <w:r w:rsidRPr="00D12CFE">
                        <w:rPr>
                          <w:rFonts w:ascii="HG丸ｺﾞｼｯｸM-PRO" w:eastAsia="HG丸ｺﾞｼｯｸM-PRO" w:hint="eastAsia"/>
                          <w:sz w:val="26"/>
                          <w:szCs w:val="26"/>
                        </w:rPr>
                        <w:t>は出席停止となります。</w:t>
                      </w:r>
                    </w:p>
                    <w:p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インフルエンザが治癒し登校する</w:t>
                      </w:r>
                      <w:r w:rsidR="00491ABB" w:rsidRPr="00D12CFE">
                        <w:rPr>
                          <w:rFonts w:ascii="HG丸ｺﾞｼｯｸM-PRO" w:eastAsia="HG丸ｺﾞｼｯｸM-PRO" w:hint="eastAsia"/>
                          <w:sz w:val="26"/>
                          <w:szCs w:val="26"/>
                        </w:rPr>
                        <w:t>時</w:t>
                      </w:r>
                      <w:r w:rsidRPr="00D12CFE">
                        <w:rPr>
                          <w:rFonts w:ascii="HG丸ｺﾞｼｯｸM-PRO" w:eastAsia="HG丸ｺﾞｼｯｸM-PRO" w:hint="eastAsia"/>
                          <w:sz w:val="26"/>
                          <w:szCs w:val="26"/>
                        </w:rPr>
                        <w:t>は、この「治癒報告書」を提出して下さい。</w:t>
                      </w:r>
                    </w:p>
                    <w:p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この報告</w:t>
                      </w:r>
                      <w:r w:rsidR="00BD7E47">
                        <w:rPr>
                          <w:rFonts w:ascii="HG丸ｺﾞｼｯｸM-PRO" w:eastAsia="HG丸ｺﾞｼｯｸM-PRO" w:hint="eastAsia"/>
                          <w:sz w:val="26"/>
                          <w:szCs w:val="26"/>
                        </w:rPr>
                        <w:t>書</w:t>
                      </w:r>
                      <w:r w:rsidRPr="00D12CFE">
                        <w:rPr>
                          <w:rFonts w:ascii="HG丸ｺﾞｼｯｸM-PRO" w:eastAsia="HG丸ｺﾞｼｯｸM-PRO" w:hint="eastAsia"/>
                          <w:sz w:val="26"/>
                          <w:szCs w:val="26"/>
                        </w:rPr>
                        <w:t>は、保護者のかたに記入していただくものであり、医療機関で記入してもらうものではありません。</w:t>
                      </w:r>
                    </w:p>
                    <w:p w:rsidR="00165E2A" w:rsidRPr="00D12CFE" w:rsidRDefault="00165E2A" w:rsidP="00491ABB">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本校は、インフルエンザで重症化が心配される基礎疾患があるお子さんが多く在籍しています。感染拡大防止や、感染したお子さんの体調悪化を防ぐために、ご家庭でも十分な休養や健康管理をお願いいたします。</w:t>
                      </w:r>
                    </w:p>
                  </w:txbxContent>
                </v:textbox>
              </v:rect>
            </w:pict>
          </mc:Fallback>
        </mc:AlternateContent>
      </w:r>
    </w:p>
    <w:p w14:paraId="6A499EB2" w14:textId="77777777" w:rsidR="00491ABB" w:rsidRDefault="00491ABB"/>
    <w:p w14:paraId="255A1078" w14:textId="77777777" w:rsidR="00491ABB" w:rsidRDefault="00491ABB"/>
    <w:p w14:paraId="0B36A476" w14:textId="77777777" w:rsidR="00491ABB" w:rsidRDefault="00491ABB"/>
    <w:p w14:paraId="4A5006AD" w14:textId="77777777" w:rsidR="00491ABB" w:rsidRDefault="00491ABB"/>
    <w:p w14:paraId="7B1D0372" w14:textId="77777777" w:rsidR="00491ABB" w:rsidRDefault="00491ABB"/>
    <w:p w14:paraId="231A1C22" w14:textId="77777777" w:rsidR="00491ABB" w:rsidRDefault="00491ABB"/>
    <w:p w14:paraId="3BB61799" w14:textId="77777777" w:rsidR="00491ABB" w:rsidRDefault="00491ABB"/>
    <w:p w14:paraId="53B41ADA" w14:textId="77777777" w:rsidR="00491ABB" w:rsidRDefault="00491ABB"/>
    <w:p w14:paraId="3F7707F8" w14:textId="77777777" w:rsidR="00491ABB" w:rsidRDefault="00491ABB"/>
    <w:p w14:paraId="547988B6" w14:textId="77777777" w:rsidR="00491ABB" w:rsidRDefault="00491ABB"/>
    <w:p w14:paraId="557EA33B" w14:textId="77777777" w:rsidR="00491ABB" w:rsidRDefault="00491ABB"/>
    <w:p w14:paraId="7648E499" w14:textId="77777777" w:rsidR="00491ABB" w:rsidRDefault="00491ABB"/>
    <w:p w14:paraId="6576BD70" w14:textId="77777777" w:rsidR="00491ABB" w:rsidRDefault="00491ABB"/>
    <w:p w14:paraId="174E5545" w14:textId="77777777" w:rsidR="00094CB2" w:rsidRDefault="00094CB2"/>
    <w:p w14:paraId="3329FAE7" w14:textId="77777777" w:rsidR="00491ABB" w:rsidRPr="00491ABB" w:rsidRDefault="00491ABB" w:rsidP="00491ABB">
      <w:pPr>
        <w:ind w:firstLineChars="700" w:firstLine="3080"/>
        <w:rPr>
          <w:rFonts w:ascii="HG丸ｺﾞｼｯｸM-PRO" w:eastAsia="HG丸ｺﾞｼｯｸM-PRO"/>
          <w:sz w:val="44"/>
          <w:szCs w:val="44"/>
        </w:rPr>
      </w:pPr>
      <w:r w:rsidRPr="00491ABB">
        <w:rPr>
          <w:rFonts w:ascii="HG丸ｺﾞｼｯｸM-PRO" w:eastAsia="HG丸ｺﾞｼｯｸM-PRO" w:hint="eastAsia"/>
          <w:sz w:val="44"/>
          <w:szCs w:val="44"/>
        </w:rPr>
        <w:t>治</w:t>
      </w:r>
      <w:r>
        <w:rPr>
          <w:rFonts w:ascii="HG丸ｺﾞｼｯｸM-PRO" w:eastAsia="HG丸ｺﾞｼｯｸM-PRO" w:hint="eastAsia"/>
          <w:sz w:val="20"/>
          <w:szCs w:val="20"/>
        </w:rPr>
        <w:t xml:space="preserve">　</w:t>
      </w:r>
      <w:r w:rsidRPr="00491ABB">
        <w:rPr>
          <w:rFonts w:ascii="HG丸ｺﾞｼｯｸM-PRO" w:eastAsia="HG丸ｺﾞｼｯｸM-PRO" w:hint="eastAsia"/>
          <w:sz w:val="44"/>
          <w:szCs w:val="44"/>
        </w:rPr>
        <w:t>癒</w:t>
      </w:r>
      <w:r>
        <w:rPr>
          <w:rFonts w:ascii="HG丸ｺﾞｼｯｸM-PRO" w:eastAsia="HG丸ｺﾞｼｯｸM-PRO" w:hint="eastAsia"/>
          <w:sz w:val="20"/>
          <w:szCs w:val="20"/>
        </w:rPr>
        <w:t xml:space="preserve">　</w:t>
      </w:r>
      <w:r w:rsidRPr="00491ABB">
        <w:rPr>
          <w:rFonts w:ascii="HG丸ｺﾞｼｯｸM-PRO" w:eastAsia="HG丸ｺﾞｼｯｸM-PRO" w:hint="eastAsia"/>
          <w:sz w:val="44"/>
          <w:szCs w:val="44"/>
        </w:rPr>
        <w:t>報</w:t>
      </w:r>
      <w:r>
        <w:rPr>
          <w:rFonts w:ascii="HG丸ｺﾞｼｯｸM-PRO" w:eastAsia="HG丸ｺﾞｼｯｸM-PRO" w:hint="eastAsia"/>
          <w:sz w:val="20"/>
          <w:szCs w:val="20"/>
        </w:rPr>
        <w:t xml:space="preserve">　</w:t>
      </w:r>
      <w:r w:rsidRPr="00491ABB">
        <w:rPr>
          <w:rFonts w:ascii="HG丸ｺﾞｼｯｸM-PRO" w:eastAsia="HG丸ｺﾞｼｯｸM-PRO" w:hint="eastAsia"/>
          <w:sz w:val="44"/>
          <w:szCs w:val="44"/>
        </w:rPr>
        <w:t>告</w:t>
      </w:r>
      <w:r>
        <w:rPr>
          <w:rFonts w:ascii="HG丸ｺﾞｼｯｸM-PRO" w:eastAsia="HG丸ｺﾞｼｯｸM-PRO" w:hint="eastAsia"/>
          <w:sz w:val="20"/>
          <w:szCs w:val="20"/>
        </w:rPr>
        <w:t xml:space="preserve">　</w:t>
      </w:r>
      <w:r w:rsidRPr="00491ABB">
        <w:rPr>
          <w:rFonts w:ascii="HG丸ｺﾞｼｯｸM-PRO" w:eastAsia="HG丸ｺﾞｼｯｸM-PRO" w:hint="eastAsia"/>
          <w:sz w:val="44"/>
          <w:szCs w:val="44"/>
        </w:rPr>
        <w:t>書</w:t>
      </w:r>
      <w:r>
        <w:rPr>
          <w:rFonts w:ascii="HG丸ｺﾞｼｯｸM-PRO" w:eastAsia="HG丸ｺﾞｼｯｸM-PRO" w:hint="eastAsia"/>
          <w:sz w:val="44"/>
          <w:szCs w:val="44"/>
        </w:rPr>
        <w:t xml:space="preserve">　　</w:t>
      </w:r>
    </w:p>
    <w:p w14:paraId="6C8B4AA7" w14:textId="650B9AB3" w:rsidR="00491ABB" w:rsidRPr="00D12CFE" w:rsidRDefault="00ED3169" w:rsidP="008A1FCA">
      <w:pPr>
        <w:snapToGrid w:val="0"/>
        <w:contextualSpacing/>
        <w:rPr>
          <w:rFonts w:ascii="HG丸ｺﾞｼｯｸM-PRO" w:eastAsia="HG丸ｺﾞｼｯｸM-PRO"/>
          <w:sz w:val="26"/>
          <w:szCs w:val="26"/>
        </w:rPr>
      </w:pPr>
      <w:r>
        <w:rPr>
          <w:rFonts w:ascii="HG丸ｺﾞｼｯｸM-PRO" w:eastAsia="HG丸ｺﾞｼｯｸM-PRO" w:hint="eastAsia"/>
          <w:sz w:val="26"/>
          <w:szCs w:val="26"/>
        </w:rPr>
        <w:t>長野県</w:t>
      </w:r>
      <w:r w:rsidR="00491ABB" w:rsidRPr="00D12CFE">
        <w:rPr>
          <w:rFonts w:ascii="HG丸ｺﾞｼｯｸM-PRO" w:eastAsia="HG丸ｺﾞｼｯｸM-PRO" w:hint="eastAsia"/>
          <w:sz w:val="26"/>
          <w:szCs w:val="26"/>
        </w:rPr>
        <w:t>小諸</w:t>
      </w:r>
      <w:r>
        <w:rPr>
          <w:rFonts w:ascii="HG丸ｺﾞｼｯｸM-PRO" w:eastAsia="HG丸ｺﾞｼｯｸM-PRO" w:hint="eastAsia"/>
          <w:sz w:val="26"/>
          <w:szCs w:val="26"/>
        </w:rPr>
        <w:t>支援</w:t>
      </w:r>
      <w:r w:rsidR="00491ABB" w:rsidRPr="00D12CFE">
        <w:rPr>
          <w:rFonts w:ascii="HG丸ｺﾞｼｯｸM-PRO" w:eastAsia="HG丸ｺﾞｼｯｸM-PRO" w:hint="eastAsia"/>
          <w:sz w:val="26"/>
          <w:szCs w:val="26"/>
        </w:rPr>
        <w:t>学校長</w:t>
      </w:r>
      <w:r w:rsidR="00D12CFE">
        <w:rPr>
          <w:rFonts w:ascii="HG丸ｺﾞｼｯｸM-PRO" w:eastAsia="HG丸ｺﾞｼｯｸM-PRO" w:hint="eastAsia"/>
          <w:sz w:val="26"/>
          <w:szCs w:val="26"/>
        </w:rPr>
        <w:t xml:space="preserve">　</w:t>
      </w:r>
      <w:r w:rsidR="00491ABB" w:rsidRPr="00D12CFE">
        <w:rPr>
          <w:rFonts w:ascii="HG丸ｺﾞｼｯｸM-PRO" w:eastAsia="HG丸ｺﾞｼｯｸM-PRO" w:hint="eastAsia"/>
          <w:sz w:val="26"/>
          <w:szCs w:val="26"/>
        </w:rPr>
        <w:t xml:space="preserve">様　</w:t>
      </w:r>
    </w:p>
    <w:tbl>
      <w:tblPr>
        <w:tblStyle w:val="a7"/>
        <w:tblW w:w="0" w:type="auto"/>
        <w:tblInd w:w="5070" w:type="dxa"/>
        <w:tblLook w:val="04A0" w:firstRow="1" w:lastRow="0" w:firstColumn="1" w:lastColumn="0" w:noHBand="0" w:noVBand="1"/>
      </w:tblPr>
      <w:tblGrid>
        <w:gridCol w:w="3543"/>
      </w:tblGrid>
      <w:tr w:rsidR="008E6C32" w14:paraId="61B0A708" w14:textId="77777777" w:rsidTr="008E6C32">
        <w:tc>
          <w:tcPr>
            <w:tcW w:w="3543" w:type="dxa"/>
            <w:tcBorders>
              <w:top w:val="nil"/>
              <w:left w:val="nil"/>
              <w:right w:val="nil"/>
            </w:tcBorders>
          </w:tcPr>
          <w:p w14:paraId="36BBE799" w14:textId="77777777" w:rsidR="008E6C32" w:rsidRPr="008E6C32" w:rsidRDefault="008E6C32" w:rsidP="00B4675C">
            <w:pPr>
              <w:snapToGrid w:val="0"/>
              <w:ind w:firstLineChars="300" w:firstLine="780"/>
              <w:contextualSpacing/>
              <w:rPr>
                <w:rFonts w:ascii="HG丸ｺﾞｼｯｸM-PRO" w:eastAsia="HG丸ｺﾞｼｯｸM-PRO"/>
                <w:sz w:val="26"/>
                <w:szCs w:val="26"/>
                <w:u w:val="single"/>
              </w:rPr>
            </w:pPr>
            <w:r>
              <w:rPr>
                <w:rFonts w:ascii="HG丸ｺﾞｼｯｸM-PRO" w:eastAsia="HG丸ｺﾞｼｯｸM-PRO" w:hint="eastAsia"/>
                <w:sz w:val="26"/>
                <w:szCs w:val="26"/>
              </w:rPr>
              <w:t xml:space="preserve">部  </w:t>
            </w:r>
            <w:r w:rsidR="00B4675C">
              <w:rPr>
                <w:rFonts w:ascii="HG丸ｺﾞｼｯｸM-PRO" w:eastAsia="HG丸ｺﾞｼｯｸM-PRO" w:hint="eastAsia"/>
                <w:sz w:val="26"/>
                <w:szCs w:val="26"/>
              </w:rPr>
              <w:t xml:space="preserve">　　</w:t>
            </w:r>
            <w:r>
              <w:rPr>
                <w:rFonts w:ascii="HG丸ｺﾞｼｯｸM-PRO" w:eastAsia="HG丸ｺﾞｼｯｸM-PRO" w:hint="eastAsia"/>
                <w:sz w:val="26"/>
                <w:szCs w:val="26"/>
              </w:rPr>
              <w:t>年</w:t>
            </w:r>
            <w:r w:rsidRPr="008E6C32">
              <w:rPr>
                <w:rFonts w:ascii="HG丸ｺﾞｼｯｸM-PRO" w:eastAsia="HG丸ｺﾞｼｯｸM-PRO" w:hint="eastAsia"/>
                <w:sz w:val="26"/>
                <w:szCs w:val="26"/>
              </w:rPr>
              <w:t xml:space="preserve">　</w:t>
            </w:r>
            <w:r>
              <w:rPr>
                <w:rFonts w:ascii="HG丸ｺﾞｼｯｸM-PRO" w:eastAsia="HG丸ｺﾞｼｯｸM-PRO" w:hint="eastAsia"/>
                <w:sz w:val="26"/>
                <w:szCs w:val="26"/>
              </w:rPr>
              <w:t xml:space="preserve"> 　組</w:t>
            </w:r>
          </w:p>
        </w:tc>
      </w:tr>
    </w:tbl>
    <w:p w14:paraId="5104BE90" w14:textId="77777777" w:rsidR="008A1FCA" w:rsidRPr="00D12CFE" w:rsidRDefault="008A1FCA" w:rsidP="00D12CFE">
      <w:pPr>
        <w:snapToGrid w:val="0"/>
        <w:ind w:firstLineChars="1600" w:firstLine="4160"/>
        <w:contextualSpacing/>
        <w:rPr>
          <w:rFonts w:ascii="HG丸ｺﾞｼｯｸM-PRO" w:eastAsia="HG丸ｺﾞｼｯｸM-PRO"/>
          <w:sz w:val="26"/>
          <w:szCs w:val="26"/>
          <w:u w:val="single"/>
        </w:rPr>
      </w:pPr>
    </w:p>
    <w:p w14:paraId="3E0F804A" w14:textId="77777777" w:rsidR="00491ABB" w:rsidRPr="00D12CFE" w:rsidRDefault="00491ABB" w:rsidP="00D12CFE">
      <w:pPr>
        <w:snapToGrid w:val="0"/>
        <w:ind w:firstLineChars="1900" w:firstLine="4940"/>
        <w:contextualSpacing/>
        <w:rPr>
          <w:rFonts w:ascii="HG丸ｺﾞｼｯｸM-PRO" w:eastAsia="HG丸ｺﾞｼｯｸM-PRO"/>
          <w:sz w:val="26"/>
          <w:szCs w:val="26"/>
          <w:u w:val="single"/>
        </w:rPr>
      </w:pPr>
      <w:r w:rsidRPr="00D12CFE">
        <w:rPr>
          <w:rFonts w:ascii="HG丸ｺﾞｼｯｸM-PRO" w:eastAsia="HG丸ｺﾞｼｯｸM-PRO" w:hint="eastAsia"/>
          <w:sz w:val="26"/>
          <w:szCs w:val="26"/>
          <w:u w:val="single"/>
        </w:rPr>
        <w:t>児童・生徒氏名</w:t>
      </w:r>
      <w:r w:rsidR="00B4675C">
        <w:rPr>
          <w:rFonts w:ascii="HG丸ｺﾞｼｯｸM-PRO" w:eastAsia="HG丸ｺﾞｼｯｸM-PRO" w:hint="eastAsia"/>
          <w:sz w:val="26"/>
          <w:szCs w:val="26"/>
          <w:u w:val="single"/>
        </w:rPr>
        <w:t xml:space="preserve">　　</w:t>
      </w:r>
      <w:r w:rsidR="008A1FCA" w:rsidRPr="00D12CFE">
        <w:rPr>
          <w:rFonts w:ascii="HG丸ｺﾞｼｯｸM-PRO" w:eastAsia="HG丸ｺﾞｼｯｸM-PRO" w:hint="eastAsia"/>
          <w:sz w:val="26"/>
          <w:szCs w:val="26"/>
          <w:u w:val="single"/>
        </w:rPr>
        <w:t xml:space="preserve">　　　　　　　　</w:t>
      </w:r>
    </w:p>
    <w:p w14:paraId="73B978E3" w14:textId="77777777" w:rsidR="008A1FCA" w:rsidRPr="00D12CFE" w:rsidRDefault="008A1FCA" w:rsidP="008A1FCA">
      <w:pPr>
        <w:snapToGrid w:val="0"/>
        <w:contextualSpacing/>
        <w:rPr>
          <w:rFonts w:ascii="HG丸ｺﾞｼｯｸM-PRO" w:eastAsia="HG丸ｺﾞｼｯｸM-PRO"/>
          <w:sz w:val="26"/>
          <w:szCs w:val="26"/>
        </w:rPr>
      </w:pPr>
    </w:p>
    <w:p w14:paraId="2D5F8CC9" w14:textId="77777777" w:rsidR="00491ABB" w:rsidRPr="00D12CFE" w:rsidRDefault="00491ABB" w:rsidP="008A1FCA">
      <w:pPr>
        <w:snapToGrid w:val="0"/>
        <w:contextualSpacing/>
        <w:rPr>
          <w:rFonts w:ascii="HG丸ｺﾞｼｯｸM-PRO" w:eastAsia="HG丸ｺﾞｼｯｸM-PRO"/>
          <w:sz w:val="26"/>
          <w:szCs w:val="26"/>
        </w:rPr>
      </w:pPr>
      <w:r w:rsidRPr="00D12CFE">
        <w:rPr>
          <w:rFonts w:ascii="HG丸ｺﾞｼｯｸM-PRO" w:eastAsia="HG丸ｺﾞｼｯｸM-PRO" w:hint="eastAsia"/>
          <w:sz w:val="26"/>
          <w:szCs w:val="26"/>
        </w:rPr>
        <w:t>上記の者の下記疾患は、治癒しており他に感染の</w:t>
      </w:r>
      <w:r w:rsidR="008A1FCA" w:rsidRPr="00D12CFE">
        <w:rPr>
          <w:rFonts w:ascii="HG丸ｺﾞｼｯｸM-PRO" w:eastAsia="HG丸ｺﾞｼｯｸM-PRO" w:hint="eastAsia"/>
          <w:sz w:val="26"/>
          <w:szCs w:val="26"/>
        </w:rPr>
        <w:t>おそ</w:t>
      </w:r>
      <w:r w:rsidRPr="00D12CFE">
        <w:rPr>
          <w:rFonts w:ascii="HG丸ｺﾞｼｯｸM-PRO" w:eastAsia="HG丸ｺﾞｼｯｸM-PRO" w:hint="eastAsia"/>
          <w:sz w:val="26"/>
          <w:szCs w:val="26"/>
        </w:rPr>
        <w:t>れはないことを報告いたします。</w:t>
      </w:r>
    </w:p>
    <w:p w14:paraId="45A8B949" w14:textId="77777777" w:rsidR="00D12CFE" w:rsidRDefault="00D12CFE" w:rsidP="00094CB2">
      <w:pPr>
        <w:pStyle w:val="a8"/>
        <w:rPr>
          <w:sz w:val="26"/>
          <w:szCs w:val="26"/>
        </w:rPr>
      </w:pPr>
    </w:p>
    <w:p w14:paraId="74D8FD2F" w14:textId="77777777" w:rsidR="00094CB2" w:rsidRDefault="00491ABB" w:rsidP="00094CB2">
      <w:pPr>
        <w:pStyle w:val="a8"/>
        <w:rPr>
          <w:sz w:val="26"/>
          <w:szCs w:val="26"/>
        </w:rPr>
      </w:pPr>
      <w:r w:rsidRPr="00D12CFE">
        <w:rPr>
          <w:rFonts w:hint="eastAsia"/>
          <w:sz w:val="26"/>
          <w:szCs w:val="26"/>
        </w:rPr>
        <w:t>記</w:t>
      </w:r>
    </w:p>
    <w:p w14:paraId="4375E1D8" w14:textId="77777777" w:rsidR="00D12CFE" w:rsidRPr="00D12CFE" w:rsidRDefault="00D12CFE" w:rsidP="00D12CFE"/>
    <w:tbl>
      <w:tblPr>
        <w:tblStyle w:val="a7"/>
        <w:tblW w:w="0" w:type="auto"/>
        <w:tblLook w:val="04A0" w:firstRow="1" w:lastRow="0" w:firstColumn="1" w:lastColumn="0" w:noHBand="0" w:noVBand="1"/>
      </w:tblPr>
      <w:tblGrid>
        <w:gridCol w:w="5648"/>
        <w:gridCol w:w="4094"/>
      </w:tblGrid>
      <w:tr w:rsidR="00094CB2" w:rsidRPr="008E6C32" w14:paraId="3BC8D0FF" w14:textId="77777777" w:rsidTr="00094CB2">
        <w:tc>
          <w:tcPr>
            <w:tcW w:w="5778" w:type="dxa"/>
          </w:tcPr>
          <w:p w14:paraId="1C65F95B" w14:textId="77777777" w:rsidR="00094CB2" w:rsidRPr="008E6C32" w:rsidRDefault="00094CB2" w:rsidP="00094CB2">
            <w:pPr>
              <w:spacing w:line="360" w:lineRule="auto"/>
              <w:rPr>
                <w:rFonts w:ascii="HG丸ｺﾞｼｯｸM-PRO" w:eastAsia="HG丸ｺﾞｼｯｸM-PRO"/>
                <w:sz w:val="26"/>
                <w:szCs w:val="26"/>
              </w:rPr>
            </w:pPr>
            <w:r w:rsidRPr="008E6C32">
              <w:rPr>
                <w:rFonts w:ascii="HG丸ｺﾞｼｯｸM-PRO" w:eastAsia="HG丸ｺﾞｼｯｸM-PRO" w:hint="eastAsia"/>
                <w:sz w:val="26"/>
                <w:szCs w:val="26"/>
              </w:rPr>
              <w:t>疾患名</w:t>
            </w:r>
          </w:p>
        </w:tc>
        <w:tc>
          <w:tcPr>
            <w:tcW w:w="4166" w:type="dxa"/>
          </w:tcPr>
          <w:p w14:paraId="0F1BE264" w14:textId="77777777" w:rsidR="00094CB2" w:rsidRPr="008E6C32" w:rsidRDefault="00094CB2" w:rsidP="00D12CFE">
            <w:pPr>
              <w:spacing w:line="360" w:lineRule="auto"/>
              <w:ind w:firstLineChars="300" w:firstLine="780"/>
              <w:rPr>
                <w:rFonts w:ascii="HG丸ｺﾞｼｯｸM-PRO" w:eastAsia="HG丸ｺﾞｼｯｸM-PRO"/>
                <w:sz w:val="26"/>
                <w:szCs w:val="26"/>
              </w:rPr>
            </w:pPr>
            <w:r w:rsidRPr="008E6C32">
              <w:rPr>
                <w:rFonts w:ascii="HG丸ｺﾞｼｯｸM-PRO" w:eastAsia="HG丸ｺﾞｼｯｸM-PRO" w:hint="eastAsia"/>
                <w:sz w:val="26"/>
                <w:szCs w:val="26"/>
              </w:rPr>
              <w:t>インフルエンザ</w:t>
            </w:r>
          </w:p>
        </w:tc>
      </w:tr>
      <w:tr w:rsidR="00094CB2" w:rsidRPr="008E6C32" w14:paraId="182A3018" w14:textId="77777777" w:rsidTr="00094CB2">
        <w:tc>
          <w:tcPr>
            <w:tcW w:w="5778" w:type="dxa"/>
          </w:tcPr>
          <w:p w14:paraId="2206A918" w14:textId="77777777" w:rsidR="00094CB2" w:rsidRPr="008E6C32" w:rsidRDefault="00094CB2" w:rsidP="00094CB2">
            <w:pPr>
              <w:spacing w:line="360" w:lineRule="auto"/>
              <w:rPr>
                <w:rFonts w:ascii="HG丸ｺﾞｼｯｸM-PRO" w:eastAsia="HG丸ｺﾞｼｯｸM-PRO"/>
                <w:sz w:val="26"/>
                <w:szCs w:val="26"/>
              </w:rPr>
            </w:pPr>
            <w:r w:rsidRPr="008E6C32">
              <w:rPr>
                <w:rFonts w:ascii="HG丸ｺﾞｼｯｸM-PRO" w:eastAsia="HG丸ｺﾞｼｯｸM-PRO" w:hint="eastAsia"/>
                <w:sz w:val="26"/>
                <w:szCs w:val="26"/>
              </w:rPr>
              <w:t>発症日（咳、鼻水、発熱等の症状が出た日）</w:t>
            </w:r>
          </w:p>
        </w:tc>
        <w:tc>
          <w:tcPr>
            <w:tcW w:w="4166" w:type="dxa"/>
          </w:tcPr>
          <w:p w14:paraId="7491CB1E" w14:textId="77777777" w:rsidR="00094CB2" w:rsidRPr="008E6C32" w:rsidRDefault="00094CB2" w:rsidP="00D12CFE">
            <w:pPr>
              <w:spacing w:line="360" w:lineRule="auto"/>
              <w:ind w:firstLineChars="400" w:firstLine="1040"/>
              <w:rPr>
                <w:rFonts w:ascii="HG丸ｺﾞｼｯｸM-PRO" w:eastAsia="HG丸ｺﾞｼｯｸM-PRO"/>
                <w:sz w:val="26"/>
                <w:szCs w:val="26"/>
              </w:rPr>
            </w:pPr>
            <w:r w:rsidRPr="008E6C32">
              <w:rPr>
                <w:rFonts w:ascii="HG丸ｺﾞｼｯｸM-PRO" w:eastAsia="HG丸ｺﾞｼｯｸM-PRO" w:hint="eastAsia"/>
                <w:sz w:val="26"/>
                <w:szCs w:val="26"/>
              </w:rPr>
              <w:t>年　　　月　　　日</w:t>
            </w:r>
          </w:p>
        </w:tc>
      </w:tr>
      <w:tr w:rsidR="00094CB2" w:rsidRPr="008E6C32" w14:paraId="4E342C31" w14:textId="77777777" w:rsidTr="00094CB2">
        <w:tc>
          <w:tcPr>
            <w:tcW w:w="5778" w:type="dxa"/>
          </w:tcPr>
          <w:p w14:paraId="2583B54E" w14:textId="77777777" w:rsidR="00094CB2" w:rsidRPr="008E6C32" w:rsidRDefault="00094CB2" w:rsidP="00094CB2">
            <w:pPr>
              <w:spacing w:line="360" w:lineRule="auto"/>
              <w:rPr>
                <w:rFonts w:ascii="HG丸ｺﾞｼｯｸM-PRO" w:eastAsia="HG丸ｺﾞｼｯｸM-PRO"/>
                <w:sz w:val="26"/>
                <w:szCs w:val="26"/>
              </w:rPr>
            </w:pPr>
            <w:r w:rsidRPr="008E6C32">
              <w:rPr>
                <w:rFonts w:ascii="HG丸ｺﾞｼｯｸM-PRO" w:eastAsia="HG丸ｺﾞｼｯｸM-PRO" w:hint="eastAsia"/>
                <w:sz w:val="26"/>
                <w:szCs w:val="26"/>
              </w:rPr>
              <w:t>医療機関受診日</w:t>
            </w:r>
          </w:p>
        </w:tc>
        <w:tc>
          <w:tcPr>
            <w:tcW w:w="4166" w:type="dxa"/>
          </w:tcPr>
          <w:p w14:paraId="48CF27BC" w14:textId="77777777" w:rsidR="00094CB2" w:rsidRPr="008E6C32" w:rsidRDefault="00094CB2" w:rsidP="00D12CFE">
            <w:pPr>
              <w:spacing w:line="360" w:lineRule="auto"/>
              <w:ind w:firstLineChars="400" w:firstLine="1040"/>
              <w:rPr>
                <w:rFonts w:ascii="HG丸ｺﾞｼｯｸM-PRO" w:eastAsia="HG丸ｺﾞｼｯｸM-PRO"/>
                <w:sz w:val="26"/>
                <w:szCs w:val="26"/>
              </w:rPr>
            </w:pPr>
            <w:r w:rsidRPr="008E6C32">
              <w:rPr>
                <w:rFonts w:ascii="HG丸ｺﾞｼｯｸM-PRO" w:eastAsia="HG丸ｺﾞｼｯｸM-PRO" w:hint="eastAsia"/>
                <w:sz w:val="26"/>
                <w:szCs w:val="26"/>
              </w:rPr>
              <w:t>年　　　月　　　日</w:t>
            </w:r>
          </w:p>
        </w:tc>
      </w:tr>
      <w:tr w:rsidR="00094CB2" w:rsidRPr="008E6C32" w14:paraId="6DC1DBE6" w14:textId="77777777" w:rsidTr="00094CB2">
        <w:tc>
          <w:tcPr>
            <w:tcW w:w="5778" w:type="dxa"/>
          </w:tcPr>
          <w:p w14:paraId="429025EC" w14:textId="77777777" w:rsidR="00094CB2" w:rsidRPr="008E6C32" w:rsidRDefault="00EE1DEC" w:rsidP="00094CB2">
            <w:pPr>
              <w:spacing w:line="360" w:lineRule="auto"/>
              <w:rPr>
                <w:rFonts w:ascii="HG丸ｺﾞｼｯｸM-PRO" w:eastAsia="HG丸ｺﾞｼｯｸM-PRO"/>
                <w:sz w:val="26"/>
                <w:szCs w:val="26"/>
              </w:rPr>
            </w:pPr>
            <w:r>
              <w:rPr>
                <w:rFonts w:ascii="HG丸ｺﾞｼｯｸM-PRO" w:eastAsia="HG丸ｺﾞｼｯｸM-PRO" w:hint="eastAsia"/>
                <w:sz w:val="26"/>
                <w:szCs w:val="26"/>
              </w:rPr>
              <w:t>受診した</w:t>
            </w:r>
            <w:r w:rsidR="00094CB2" w:rsidRPr="008E6C32">
              <w:rPr>
                <w:rFonts w:ascii="HG丸ｺﾞｼｯｸM-PRO" w:eastAsia="HG丸ｺﾞｼｯｸM-PRO" w:hint="eastAsia"/>
                <w:sz w:val="26"/>
                <w:szCs w:val="26"/>
              </w:rPr>
              <w:t>医療機関名</w:t>
            </w:r>
          </w:p>
        </w:tc>
        <w:tc>
          <w:tcPr>
            <w:tcW w:w="4166" w:type="dxa"/>
          </w:tcPr>
          <w:p w14:paraId="2F0BAB92" w14:textId="77777777" w:rsidR="00094CB2" w:rsidRPr="008E6C32" w:rsidRDefault="00094CB2" w:rsidP="00D12CFE">
            <w:pPr>
              <w:spacing w:line="360" w:lineRule="auto"/>
              <w:ind w:firstLineChars="400" w:firstLine="1040"/>
              <w:rPr>
                <w:rFonts w:ascii="HG丸ｺﾞｼｯｸM-PRO" w:eastAsia="HG丸ｺﾞｼｯｸM-PRO"/>
                <w:sz w:val="26"/>
                <w:szCs w:val="26"/>
              </w:rPr>
            </w:pPr>
          </w:p>
        </w:tc>
      </w:tr>
      <w:tr w:rsidR="00094CB2" w:rsidRPr="008E6C32" w14:paraId="66B09A57" w14:textId="77777777" w:rsidTr="00094CB2">
        <w:tc>
          <w:tcPr>
            <w:tcW w:w="5778" w:type="dxa"/>
          </w:tcPr>
          <w:p w14:paraId="411DFAEB" w14:textId="77777777" w:rsidR="00094CB2" w:rsidRPr="008E6C32" w:rsidRDefault="00094CB2" w:rsidP="00094CB2">
            <w:pPr>
              <w:spacing w:line="360" w:lineRule="auto"/>
              <w:rPr>
                <w:rFonts w:ascii="HG丸ｺﾞｼｯｸM-PRO" w:eastAsia="HG丸ｺﾞｼｯｸM-PRO"/>
                <w:sz w:val="26"/>
                <w:szCs w:val="26"/>
              </w:rPr>
            </w:pPr>
            <w:r w:rsidRPr="008E6C32">
              <w:rPr>
                <w:rFonts w:ascii="HG丸ｺﾞｼｯｸM-PRO" w:eastAsia="HG丸ｺﾞｼｯｸM-PRO" w:hint="eastAsia"/>
                <w:sz w:val="26"/>
                <w:szCs w:val="26"/>
              </w:rPr>
              <w:t>熱が下がった日</w:t>
            </w:r>
          </w:p>
        </w:tc>
        <w:tc>
          <w:tcPr>
            <w:tcW w:w="4166" w:type="dxa"/>
          </w:tcPr>
          <w:p w14:paraId="362FE6A8" w14:textId="77777777" w:rsidR="00094CB2" w:rsidRPr="008E6C32" w:rsidRDefault="00094CB2" w:rsidP="00D12CFE">
            <w:pPr>
              <w:spacing w:line="360" w:lineRule="auto"/>
              <w:ind w:firstLineChars="400" w:firstLine="1040"/>
              <w:rPr>
                <w:rFonts w:ascii="HG丸ｺﾞｼｯｸM-PRO" w:eastAsia="HG丸ｺﾞｼｯｸM-PRO"/>
                <w:sz w:val="26"/>
                <w:szCs w:val="26"/>
              </w:rPr>
            </w:pPr>
            <w:r w:rsidRPr="008E6C32">
              <w:rPr>
                <w:rFonts w:ascii="HG丸ｺﾞｼｯｸM-PRO" w:eastAsia="HG丸ｺﾞｼｯｸM-PRO" w:hint="eastAsia"/>
                <w:sz w:val="26"/>
                <w:szCs w:val="26"/>
              </w:rPr>
              <w:t>年　　　月　　　日</w:t>
            </w:r>
          </w:p>
        </w:tc>
      </w:tr>
      <w:tr w:rsidR="00094CB2" w:rsidRPr="008E6C32" w14:paraId="647E3AC1" w14:textId="77777777" w:rsidTr="00094CB2">
        <w:tc>
          <w:tcPr>
            <w:tcW w:w="5778" w:type="dxa"/>
          </w:tcPr>
          <w:p w14:paraId="201DD73F" w14:textId="77777777" w:rsidR="00094CB2" w:rsidRPr="008E6C32" w:rsidRDefault="003E531D" w:rsidP="00094CB2">
            <w:pPr>
              <w:spacing w:line="360" w:lineRule="auto"/>
              <w:rPr>
                <w:rFonts w:ascii="HG丸ｺﾞｼｯｸM-PRO" w:eastAsia="HG丸ｺﾞｼｯｸM-PRO"/>
                <w:sz w:val="26"/>
                <w:szCs w:val="26"/>
              </w:rPr>
            </w:pPr>
            <w:r>
              <w:rPr>
                <w:rFonts w:ascii="HG丸ｺﾞｼｯｸM-PRO" w:eastAsia="HG丸ｺﾞｼｯｸM-PRO" w:hint="eastAsia"/>
                <w:sz w:val="26"/>
                <w:szCs w:val="26"/>
              </w:rPr>
              <w:t>医師より療養が必要とされた期間</w:t>
            </w:r>
          </w:p>
        </w:tc>
        <w:tc>
          <w:tcPr>
            <w:tcW w:w="4166" w:type="dxa"/>
          </w:tcPr>
          <w:p w14:paraId="33D744FC" w14:textId="77777777" w:rsidR="00094CB2" w:rsidRPr="008E6C32" w:rsidRDefault="00094CB2" w:rsidP="00D12CFE">
            <w:pPr>
              <w:spacing w:line="360" w:lineRule="auto"/>
              <w:ind w:firstLineChars="400" w:firstLine="1040"/>
              <w:rPr>
                <w:rFonts w:ascii="HG丸ｺﾞｼｯｸM-PRO" w:eastAsia="HG丸ｺﾞｼｯｸM-PRO"/>
                <w:sz w:val="26"/>
                <w:szCs w:val="26"/>
              </w:rPr>
            </w:pPr>
            <w:r w:rsidRPr="008E6C32">
              <w:rPr>
                <w:rFonts w:ascii="HG丸ｺﾞｼｯｸM-PRO" w:eastAsia="HG丸ｺﾞｼｯｸM-PRO" w:hint="eastAsia"/>
                <w:sz w:val="26"/>
                <w:szCs w:val="26"/>
              </w:rPr>
              <w:t>年　　　月　　　日</w:t>
            </w:r>
          </w:p>
        </w:tc>
      </w:tr>
    </w:tbl>
    <w:p w14:paraId="59A0FBB1" w14:textId="77777777" w:rsidR="00094CB2" w:rsidRPr="008E6C32" w:rsidRDefault="00094CB2" w:rsidP="00094CB2">
      <w:pPr>
        <w:rPr>
          <w:rFonts w:ascii="HG丸ｺﾞｼｯｸM-PRO" w:eastAsia="HG丸ｺﾞｼｯｸM-PRO"/>
          <w:sz w:val="26"/>
          <w:szCs w:val="26"/>
        </w:rPr>
      </w:pPr>
    </w:p>
    <w:p w14:paraId="0FE49FA1" w14:textId="77777777" w:rsidR="00D12CFE" w:rsidRPr="008E6C32" w:rsidRDefault="00D12CFE" w:rsidP="00094CB2">
      <w:pPr>
        <w:rPr>
          <w:rFonts w:ascii="HG丸ｺﾞｼｯｸM-PRO" w:eastAsia="HG丸ｺﾞｼｯｸM-PRO"/>
          <w:sz w:val="26"/>
          <w:szCs w:val="26"/>
        </w:rPr>
      </w:pPr>
    </w:p>
    <w:p w14:paraId="50CC8D4C" w14:textId="77777777" w:rsidR="00D12CFE" w:rsidRPr="008E6C32" w:rsidRDefault="00D12CFE" w:rsidP="00094CB2">
      <w:pPr>
        <w:rPr>
          <w:rFonts w:ascii="HG丸ｺﾞｼｯｸM-PRO" w:eastAsia="HG丸ｺﾞｼｯｸM-PRO"/>
          <w:sz w:val="26"/>
          <w:szCs w:val="26"/>
        </w:rPr>
      </w:pPr>
    </w:p>
    <w:tbl>
      <w:tblPr>
        <w:tblStyle w:val="a7"/>
        <w:tblW w:w="0" w:type="auto"/>
        <w:tblInd w:w="6566" w:type="dxa"/>
        <w:tblLook w:val="04A0" w:firstRow="1" w:lastRow="0" w:firstColumn="1" w:lastColumn="0" w:noHBand="0" w:noVBand="1"/>
      </w:tblPr>
      <w:tblGrid>
        <w:gridCol w:w="3186"/>
      </w:tblGrid>
      <w:tr w:rsidR="008E6C32" w14:paraId="35B913EA" w14:textId="77777777" w:rsidTr="008E6C32">
        <w:tc>
          <w:tcPr>
            <w:tcW w:w="3227" w:type="dxa"/>
            <w:tcBorders>
              <w:top w:val="nil"/>
              <w:left w:val="nil"/>
              <w:right w:val="nil"/>
            </w:tcBorders>
          </w:tcPr>
          <w:p w14:paraId="52558416" w14:textId="77777777" w:rsidR="008E6C32" w:rsidRDefault="008E6C32" w:rsidP="008E6C32">
            <w:pPr>
              <w:snapToGrid w:val="0"/>
              <w:ind w:firstLineChars="400" w:firstLine="1040"/>
              <w:contextualSpacing/>
              <w:rPr>
                <w:rFonts w:ascii="HG丸ｺﾞｼｯｸM-PRO" w:eastAsia="HG丸ｺﾞｼｯｸM-PRO"/>
                <w:sz w:val="26"/>
                <w:szCs w:val="26"/>
              </w:rPr>
            </w:pPr>
            <w:r w:rsidRPr="008E6C32">
              <w:rPr>
                <w:rFonts w:ascii="HG丸ｺﾞｼｯｸM-PRO" w:eastAsia="HG丸ｺﾞｼｯｸM-PRO" w:hint="eastAsia"/>
                <w:sz w:val="26"/>
                <w:szCs w:val="26"/>
              </w:rPr>
              <w:t>年　　月　　日</w:t>
            </w:r>
          </w:p>
        </w:tc>
      </w:tr>
    </w:tbl>
    <w:p w14:paraId="183DBC45" w14:textId="77777777" w:rsidR="00094CB2" w:rsidRPr="008E6C32" w:rsidRDefault="00094CB2" w:rsidP="00D12CFE">
      <w:pPr>
        <w:snapToGrid w:val="0"/>
        <w:ind w:firstLineChars="1300" w:firstLine="3380"/>
        <w:contextualSpacing/>
        <w:rPr>
          <w:rFonts w:ascii="HG丸ｺﾞｼｯｸM-PRO" w:eastAsia="HG丸ｺﾞｼｯｸM-PRO"/>
          <w:sz w:val="26"/>
          <w:szCs w:val="26"/>
          <w:u w:val="single"/>
        </w:rPr>
      </w:pPr>
    </w:p>
    <w:p w14:paraId="136C68C1" w14:textId="77777777" w:rsidR="001B2957" w:rsidRPr="008E6C32" w:rsidRDefault="00094CB2" w:rsidP="00D12CFE">
      <w:pPr>
        <w:snapToGrid w:val="0"/>
        <w:ind w:firstLineChars="1600" w:firstLine="4160"/>
        <w:contextualSpacing/>
        <w:rPr>
          <w:rFonts w:ascii="HG丸ｺﾞｼｯｸM-PRO" w:eastAsia="HG丸ｺﾞｼｯｸM-PRO"/>
          <w:sz w:val="26"/>
          <w:szCs w:val="26"/>
        </w:rPr>
      </w:pPr>
      <w:r w:rsidRPr="008E6C32">
        <w:rPr>
          <w:rFonts w:ascii="HG丸ｺﾞｼｯｸM-PRO" w:eastAsia="HG丸ｺﾞｼｯｸM-PRO" w:hint="eastAsia"/>
          <w:sz w:val="26"/>
          <w:szCs w:val="26"/>
          <w:u w:val="single"/>
        </w:rPr>
        <w:t xml:space="preserve">保護者氏名　　　　　　　　　　　　　　　</w:t>
      </w:r>
      <w:r w:rsidR="009E0649">
        <w:rPr>
          <w:rFonts w:ascii="HG丸ｺﾞｼｯｸM-PRO" w:eastAsia="HG丸ｺﾞｼｯｸM-PRO" w:hint="eastAsia"/>
          <w:sz w:val="26"/>
          <w:szCs w:val="26"/>
          <w:u w:val="single"/>
        </w:rPr>
        <w:t xml:space="preserve">　　</w:t>
      </w:r>
    </w:p>
    <w:sectPr w:rsidR="001B2957" w:rsidRPr="008E6C32" w:rsidSect="00094CB2">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049C" w14:textId="77777777" w:rsidR="002F3466" w:rsidRDefault="002F3466" w:rsidP="00165E2A">
      <w:r>
        <w:separator/>
      </w:r>
    </w:p>
  </w:endnote>
  <w:endnote w:type="continuationSeparator" w:id="0">
    <w:p w14:paraId="261F0EB6" w14:textId="77777777" w:rsidR="002F3466" w:rsidRDefault="002F3466" w:rsidP="0016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51D7" w14:textId="77777777" w:rsidR="002F3466" w:rsidRDefault="002F3466" w:rsidP="00165E2A">
      <w:r>
        <w:separator/>
      </w:r>
    </w:p>
  </w:footnote>
  <w:footnote w:type="continuationSeparator" w:id="0">
    <w:p w14:paraId="26A1D16E" w14:textId="77777777" w:rsidR="002F3466" w:rsidRDefault="002F3466" w:rsidP="00165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2A"/>
    <w:rsid w:val="00094CB2"/>
    <w:rsid w:val="000E6902"/>
    <w:rsid w:val="00165E2A"/>
    <w:rsid w:val="001B2957"/>
    <w:rsid w:val="002671C8"/>
    <w:rsid w:val="00292CB7"/>
    <w:rsid w:val="002B68E6"/>
    <w:rsid w:val="002F3466"/>
    <w:rsid w:val="003E531D"/>
    <w:rsid w:val="00491ABB"/>
    <w:rsid w:val="00601142"/>
    <w:rsid w:val="006A7104"/>
    <w:rsid w:val="00885FA7"/>
    <w:rsid w:val="008A1FCA"/>
    <w:rsid w:val="008E6C32"/>
    <w:rsid w:val="009E0649"/>
    <w:rsid w:val="00B4675C"/>
    <w:rsid w:val="00BA313E"/>
    <w:rsid w:val="00BD5BA1"/>
    <w:rsid w:val="00BD7E47"/>
    <w:rsid w:val="00D12CFE"/>
    <w:rsid w:val="00D61CF4"/>
    <w:rsid w:val="00D96704"/>
    <w:rsid w:val="00DB016F"/>
    <w:rsid w:val="00ED3169"/>
    <w:rsid w:val="00EE1DEC"/>
    <w:rsid w:val="00F244A0"/>
    <w:rsid w:val="00F3598F"/>
    <w:rsid w:val="00F5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C8D96"/>
  <w15:docId w15:val="{095A5B7B-48AF-4A77-822D-BA1563C1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5E2A"/>
    <w:pPr>
      <w:tabs>
        <w:tab w:val="center" w:pos="4252"/>
        <w:tab w:val="right" w:pos="8504"/>
      </w:tabs>
      <w:snapToGrid w:val="0"/>
    </w:pPr>
  </w:style>
  <w:style w:type="character" w:customStyle="1" w:styleId="a4">
    <w:name w:val="ヘッダー (文字)"/>
    <w:basedOn w:val="a0"/>
    <w:link w:val="a3"/>
    <w:uiPriority w:val="99"/>
    <w:semiHidden/>
    <w:rsid w:val="00165E2A"/>
  </w:style>
  <w:style w:type="paragraph" w:styleId="a5">
    <w:name w:val="footer"/>
    <w:basedOn w:val="a"/>
    <w:link w:val="a6"/>
    <w:uiPriority w:val="99"/>
    <w:semiHidden/>
    <w:unhideWhenUsed/>
    <w:rsid w:val="00165E2A"/>
    <w:pPr>
      <w:tabs>
        <w:tab w:val="center" w:pos="4252"/>
        <w:tab w:val="right" w:pos="8504"/>
      </w:tabs>
      <w:snapToGrid w:val="0"/>
    </w:pPr>
  </w:style>
  <w:style w:type="character" w:customStyle="1" w:styleId="a6">
    <w:name w:val="フッター (文字)"/>
    <w:basedOn w:val="a0"/>
    <w:link w:val="a5"/>
    <w:uiPriority w:val="99"/>
    <w:semiHidden/>
    <w:rsid w:val="00165E2A"/>
  </w:style>
  <w:style w:type="table" w:styleId="a7">
    <w:name w:val="Table Grid"/>
    <w:basedOn w:val="a1"/>
    <w:uiPriority w:val="59"/>
    <w:rsid w:val="008A1F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094CB2"/>
    <w:pPr>
      <w:jc w:val="center"/>
    </w:pPr>
    <w:rPr>
      <w:rFonts w:ascii="HG丸ｺﾞｼｯｸM-PRO" w:eastAsia="HG丸ｺﾞｼｯｸM-PRO"/>
      <w:sz w:val="28"/>
      <w:szCs w:val="28"/>
    </w:rPr>
  </w:style>
  <w:style w:type="character" w:customStyle="1" w:styleId="a9">
    <w:name w:val="記 (文字)"/>
    <w:basedOn w:val="a0"/>
    <w:link w:val="a8"/>
    <w:uiPriority w:val="99"/>
    <w:rsid w:val="00094CB2"/>
    <w:rPr>
      <w:rFonts w:ascii="HG丸ｺﾞｼｯｸM-PRO" w:eastAsia="HG丸ｺﾞｼｯｸM-PRO"/>
      <w:sz w:val="28"/>
      <w:szCs w:val="28"/>
    </w:rPr>
  </w:style>
  <w:style w:type="paragraph" w:styleId="aa">
    <w:name w:val="Closing"/>
    <w:basedOn w:val="a"/>
    <w:link w:val="ab"/>
    <w:uiPriority w:val="99"/>
    <w:unhideWhenUsed/>
    <w:rsid w:val="00094CB2"/>
    <w:pPr>
      <w:jc w:val="right"/>
    </w:pPr>
    <w:rPr>
      <w:rFonts w:ascii="HG丸ｺﾞｼｯｸM-PRO" w:eastAsia="HG丸ｺﾞｼｯｸM-PRO"/>
      <w:sz w:val="28"/>
      <w:szCs w:val="28"/>
    </w:rPr>
  </w:style>
  <w:style w:type="character" w:customStyle="1" w:styleId="ab">
    <w:name w:val="結語 (文字)"/>
    <w:basedOn w:val="a0"/>
    <w:link w:val="aa"/>
    <w:uiPriority w:val="99"/>
    <w:rsid w:val="00094CB2"/>
    <w:rPr>
      <w:rFonts w:ascii="HG丸ｺﾞｼｯｸM-PRO" w:eastAsia="HG丸ｺﾞｼｯｸM-PR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DC68-6503-4BF3-A63E-39D0DDCB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2203N3332PC006</cp:lastModifiedBy>
  <cp:revision>7</cp:revision>
  <cp:lastPrinted>2014-01-14T00:33:00Z</cp:lastPrinted>
  <dcterms:created xsi:type="dcterms:W3CDTF">2017-04-10T00:35:00Z</dcterms:created>
  <dcterms:modified xsi:type="dcterms:W3CDTF">2026-03-02T04:52:00Z</dcterms:modified>
</cp:coreProperties>
</file>