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159" w14:textId="33D1BD45" w:rsidR="008A6848" w:rsidRPr="00BA7C3C" w:rsidRDefault="00417B42" w:rsidP="00417B42">
      <w:pPr>
        <w:spacing w:line="34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bookmarkStart w:id="0" w:name="_Hlk206659406"/>
      <w:r w:rsidRPr="00BA7C3C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県立高校</w:t>
      </w:r>
      <w:r w:rsidR="005E0728" w:rsidRPr="00BA7C3C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トイレ</w:t>
      </w:r>
      <w:r w:rsidR="00B310FE" w:rsidRPr="00BA7C3C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改修工事</w:t>
      </w:r>
      <w:r w:rsidR="008B6F0B" w:rsidRPr="00BA7C3C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共通仕様</w:t>
      </w:r>
    </w:p>
    <w:bookmarkEnd w:id="0"/>
    <w:p w14:paraId="228EE7AA" w14:textId="19B97274" w:rsidR="00386BC1" w:rsidRPr="00BA7C3C" w:rsidRDefault="009B279D" w:rsidP="00417B42">
      <w:pPr>
        <w:spacing w:line="340" w:lineRule="exact"/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BA7C3C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</w:p>
    <w:p w14:paraId="5F5A208D" w14:textId="3B18667F" w:rsidR="00C362BE" w:rsidRPr="00BA7C3C" w:rsidRDefault="00111042" w:rsidP="00417B42">
      <w:pPr>
        <w:spacing w:line="340" w:lineRule="exact"/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BA7C3C">
        <w:rPr>
          <w:rFonts w:ascii="ＭＳ Ｐゴシック" w:eastAsia="ＭＳ Ｐゴシック" w:hAnsi="ＭＳ Ｐゴシック" w:hint="eastAsia"/>
          <w:color w:val="000000" w:themeColor="text1"/>
        </w:rPr>
        <w:t xml:space="preserve">長野県教育委員会事務局　</w:t>
      </w:r>
      <w:r w:rsidR="009B279D" w:rsidRPr="00BA7C3C">
        <w:rPr>
          <w:rFonts w:ascii="ＭＳ Ｐゴシック" w:eastAsia="ＭＳ Ｐゴシック" w:hAnsi="ＭＳ Ｐゴシック" w:hint="eastAsia"/>
          <w:color w:val="000000" w:themeColor="text1"/>
        </w:rPr>
        <w:t>高校教育課</w:t>
      </w:r>
    </w:p>
    <w:p w14:paraId="5A26F0AA" w14:textId="77777777" w:rsidR="003F4059" w:rsidRPr="00BA7C3C" w:rsidRDefault="003F4059" w:rsidP="00417B42">
      <w:pPr>
        <w:spacing w:line="340" w:lineRule="exact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42A83949" w14:textId="73B155DD" w:rsidR="003F4059" w:rsidRPr="00BA7C3C" w:rsidRDefault="003F4059" w:rsidP="003F4059">
      <w:pPr>
        <w:spacing w:line="340" w:lineRule="exact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BA7C3C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［適用範囲］</w:t>
      </w:r>
    </w:p>
    <w:p w14:paraId="02BB5482" w14:textId="2C929945" w:rsidR="003F4059" w:rsidRPr="00BA7C3C" w:rsidRDefault="0021206B" w:rsidP="00456B55">
      <w:pPr>
        <w:spacing w:line="340" w:lineRule="exact"/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BA7C3C">
        <w:rPr>
          <w:rFonts w:asciiTheme="minorEastAsia" w:hAnsiTheme="minorEastAsia" w:hint="eastAsia"/>
          <w:color w:val="000000" w:themeColor="text1"/>
          <w:szCs w:val="21"/>
        </w:rPr>
        <w:t>トイレ使用実態調査の結果、</w:t>
      </w:r>
      <w:r w:rsidR="00F4746E" w:rsidRPr="00BA7C3C">
        <w:rPr>
          <w:rFonts w:asciiTheme="minorEastAsia" w:hAnsiTheme="minorEastAsia" w:hint="eastAsia"/>
          <w:color w:val="000000" w:themeColor="text1"/>
          <w:szCs w:val="21"/>
        </w:rPr>
        <w:t>臭気の是正や設備機器の更新等の要望が多く寄せられて</w:t>
      </w:r>
      <w:r w:rsidR="006724B2" w:rsidRPr="00BA7C3C">
        <w:rPr>
          <w:rFonts w:asciiTheme="minorEastAsia" w:hAnsiTheme="minorEastAsia" w:hint="eastAsia"/>
          <w:color w:val="000000" w:themeColor="text1"/>
          <w:szCs w:val="21"/>
        </w:rPr>
        <w:t>おり、</w:t>
      </w:r>
      <w:r w:rsidR="00F4746E" w:rsidRPr="00BA7C3C">
        <w:rPr>
          <w:rFonts w:asciiTheme="minorEastAsia" w:hAnsiTheme="minorEastAsia" w:hint="eastAsia"/>
          <w:color w:val="000000" w:themeColor="text1"/>
          <w:szCs w:val="21"/>
        </w:rPr>
        <w:t>利用頻度が高く洋式化率が低い箇所</w:t>
      </w:r>
      <w:r w:rsidR="006724B2" w:rsidRPr="00BA7C3C">
        <w:rPr>
          <w:rFonts w:asciiTheme="minorEastAsia" w:hAnsiTheme="minorEastAsia" w:hint="eastAsia"/>
          <w:color w:val="000000" w:themeColor="text1"/>
          <w:szCs w:val="21"/>
        </w:rPr>
        <w:t>から優先的に改修</w:t>
      </w:r>
      <w:r w:rsidR="00685038" w:rsidRPr="00BA7C3C">
        <w:rPr>
          <w:rFonts w:asciiTheme="minorEastAsia" w:hAnsiTheme="minorEastAsia" w:hint="eastAsia"/>
          <w:color w:val="000000" w:themeColor="text1"/>
          <w:szCs w:val="21"/>
        </w:rPr>
        <w:t>するため、</w:t>
      </w:r>
      <w:r w:rsidR="00456B55" w:rsidRPr="00BA7C3C">
        <w:rPr>
          <w:rFonts w:asciiTheme="minorEastAsia" w:hAnsiTheme="minorEastAsia" w:hint="eastAsia"/>
          <w:color w:val="000000" w:themeColor="text1"/>
          <w:szCs w:val="21"/>
        </w:rPr>
        <w:t>既存トイレの</w:t>
      </w:r>
      <w:r w:rsidR="00A14FFE" w:rsidRPr="00BA7C3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56B55" w:rsidRPr="00BA7C3C">
        <w:rPr>
          <w:rFonts w:asciiTheme="minorEastAsia" w:hAnsiTheme="minorEastAsia" w:hint="eastAsia"/>
          <w:color w:val="000000" w:themeColor="text1"/>
          <w:szCs w:val="21"/>
        </w:rPr>
        <w:t>総合整備</w:t>
      </w:r>
      <w:r w:rsidR="00921920" w:rsidRPr="00BA7C3C">
        <w:rPr>
          <w:rFonts w:asciiTheme="minorEastAsia" w:hAnsiTheme="minorEastAsia" w:hint="eastAsia"/>
          <w:color w:val="000000" w:themeColor="text1"/>
          <w:szCs w:val="21"/>
        </w:rPr>
        <w:t>（室単位の改修）</w:t>
      </w:r>
      <w:r w:rsidR="00456B55" w:rsidRPr="00BA7C3C">
        <w:rPr>
          <w:rFonts w:asciiTheme="minorEastAsia" w:hAnsiTheme="minorEastAsia" w:hint="eastAsia"/>
          <w:color w:val="000000" w:themeColor="text1"/>
          <w:szCs w:val="21"/>
        </w:rPr>
        <w:t>については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685038" w:rsidRPr="00BA7C3C">
        <w:rPr>
          <w:rFonts w:asciiTheme="minorEastAsia" w:hAnsiTheme="minorEastAsia" w:hint="eastAsia"/>
          <w:color w:val="000000" w:themeColor="text1"/>
          <w:szCs w:val="21"/>
        </w:rPr>
        <w:t>以下の改修仕様を</w:t>
      </w:r>
      <w:r w:rsidR="00456B55" w:rsidRPr="00BA7C3C">
        <w:rPr>
          <w:rFonts w:asciiTheme="minorEastAsia" w:hAnsiTheme="minorEastAsia" w:hint="eastAsia"/>
          <w:color w:val="000000" w:themeColor="text1"/>
          <w:szCs w:val="21"/>
        </w:rPr>
        <w:t>適用する</w:t>
      </w:r>
      <w:r w:rsidR="004D0DDC" w:rsidRPr="00BA7C3C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248681E2" w14:textId="77777777" w:rsidR="00AF3ACC" w:rsidRPr="00BA7C3C" w:rsidRDefault="00AF3ACC" w:rsidP="00921920">
      <w:pPr>
        <w:spacing w:line="260" w:lineRule="exact"/>
        <w:ind w:right="1049"/>
        <w:rPr>
          <w:color w:val="000000" w:themeColor="text1"/>
        </w:rPr>
      </w:pPr>
    </w:p>
    <w:p w14:paraId="31A81EFC" w14:textId="65B74936" w:rsidR="008C2055" w:rsidRPr="00BA7C3C" w:rsidRDefault="003F4059" w:rsidP="003F4059">
      <w:pPr>
        <w:spacing w:line="340" w:lineRule="exact"/>
        <w:ind w:right="210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BA7C3C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［改修仕様］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BA7C3C" w:rsidRPr="00BA7C3C" w14:paraId="2912F6C9" w14:textId="77777777" w:rsidTr="00A14FFE">
        <w:trPr>
          <w:trHeight w:val="454"/>
        </w:trPr>
        <w:tc>
          <w:tcPr>
            <w:tcW w:w="8494" w:type="dxa"/>
            <w:gridSpan w:val="2"/>
            <w:shd w:val="clear" w:color="auto" w:fill="A6A6A6" w:themeFill="background1" w:themeFillShade="A6"/>
            <w:vAlign w:val="center"/>
          </w:tcPr>
          <w:p w14:paraId="5D268040" w14:textId="4A622793" w:rsidR="0045634E" w:rsidRPr="00BA7C3C" w:rsidRDefault="0045634E" w:rsidP="006C1D24">
            <w:pPr>
              <w:spacing w:line="280" w:lineRule="exact"/>
              <w:ind w:right="210" w:firstLineChars="100" w:firstLine="241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  <w:highlight w:val="lightGray"/>
              </w:rPr>
            </w:pPr>
            <w:r w:rsidRPr="00BA7C3C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</w:rPr>
              <w:t>建　築</w:t>
            </w:r>
          </w:p>
        </w:tc>
      </w:tr>
      <w:tr w:rsidR="00BA7C3C" w:rsidRPr="00BA7C3C" w14:paraId="31AB4F3B" w14:textId="77777777" w:rsidTr="0045634E">
        <w:tc>
          <w:tcPr>
            <w:tcW w:w="1698" w:type="dxa"/>
            <w:vAlign w:val="center"/>
          </w:tcPr>
          <w:p w14:paraId="57924733" w14:textId="42DE8EB9" w:rsidR="00D20C2C" w:rsidRPr="00BA7C3C" w:rsidRDefault="00D20C2C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床</w:t>
            </w:r>
          </w:p>
        </w:tc>
        <w:tc>
          <w:tcPr>
            <w:tcW w:w="6796" w:type="dxa"/>
          </w:tcPr>
          <w:p w14:paraId="40F2C0BE" w14:textId="77777777" w:rsidR="00D20C2C" w:rsidRPr="00BA7C3C" w:rsidRDefault="00D20C2C" w:rsidP="00C14717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・段差解消のうえ、長尺塩ビシート貼り（抗菌仕様）により乾式化を原則とする</w:t>
            </w:r>
          </w:p>
          <w:p w14:paraId="7FEFE82F" w14:textId="01C40508" w:rsidR="00D20C2C" w:rsidRPr="00BA7C3C" w:rsidRDefault="00D20C2C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・床仕上材は汚れ等に配慮した色彩</w:t>
            </w:r>
            <w:r w:rsidR="003F4059" w:rsidRPr="00BA7C3C">
              <w:rPr>
                <w:rFonts w:hint="eastAsia"/>
                <w:color w:val="000000" w:themeColor="text1"/>
              </w:rPr>
              <w:t>と</w:t>
            </w:r>
            <w:r w:rsidRPr="00BA7C3C">
              <w:rPr>
                <w:rFonts w:hint="eastAsia"/>
                <w:color w:val="000000" w:themeColor="text1"/>
              </w:rPr>
              <w:t>する</w:t>
            </w:r>
          </w:p>
        </w:tc>
      </w:tr>
      <w:tr w:rsidR="00BA7C3C" w:rsidRPr="00BA7C3C" w14:paraId="632094D1" w14:textId="77777777" w:rsidTr="0045634E">
        <w:tc>
          <w:tcPr>
            <w:tcW w:w="1698" w:type="dxa"/>
            <w:vAlign w:val="center"/>
          </w:tcPr>
          <w:p w14:paraId="140B6387" w14:textId="29B68F88" w:rsidR="00D20C2C" w:rsidRPr="00BA7C3C" w:rsidRDefault="00D20C2C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壁</w:t>
            </w:r>
          </w:p>
        </w:tc>
        <w:tc>
          <w:tcPr>
            <w:tcW w:w="6796" w:type="dxa"/>
          </w:tcPr>
          <w:p w14:paraId="0D46034F" w14:textId="77777777" w:rsidR="00D20C2C" w:rsidRPr="00BA7C3C" w:rsidRDefault="00D20C2C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・下地改修のうえ、化粧ケイカル板（継ぎ目はシール材）とする</w:t>
            </w:r>
          </w:p>
          <w:p w14:paraId="55088CE3" w14:textId="2AA2FF9E" w:rsidR="00CD412E" w:rsidRPr="00BA7C3C" w:rsidRDefault="00CD412E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・仕上げ材として一部県産材利用を学校と協議のうえ検討する</w:t>
            </w:r>
          </w:p>
          <w:p w14:paraId="0C70EC29" w14:textId="132958DC" w:rsidR="00CD412E" w:rsidRPr="00BA7C3C" w:rsidRDefault="00CD412E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・電気配線等が露出とならないような納まり</w:t>
            </w:r>
            <w:r w:rsidR="00537E33" w:rsidRPr="00BA7C3C">
              <w:rPr>
                <w:rFonts w:hint="eastAsia"/>
                <w:color w:val="000000" w:themeColor="text1"/>
              </w:rPr>
              <w:t>を検討する</w:t>
            </w:r>
          </w:p>
        </w:tc>
      </w:tr>
      <w:tr w:rsidR="00BA7C3C" w:rsidRPr="00BA7C3C" w14:paraId="01B286BB" w14:textId="77777777" w:rsidTr="0045634E">
        <w:tc>
          <w:tcPr>
            <w:tcW w:w="1698" w:type="dxa"/>
            <w:vAlign w:val="center"/>
          </w:tcPr>
          <w:p w14:paraId="73FA1168" w14:textId="261B5A25" w:rsidR="00D20C2C" w:rsidRPr="00BA7C3C" w:rsidRDefault="00D20C2C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天</w:t>
            </w:r>
            <w:r w:rsidR="007D0AE5" w:rsidRPr="00BA7C3C">
              <w:rPr>
                <w:rFonts w:hint="eastAsia"/>
                <w:color w:val="000000" w:themeColor="text1"/>
              </w:rPr>
              <w:t xml:space="preserve">　</w:t>
            </w:r>
            <w:r w:rsidRPr="00BA7C3C">
              <w:rPr>
                <w:rFonts w:hint="eastAsia"/>
                <w:color w:val="000000" w:themeColor="text1"/>
              </w:rPr>
              <w:t>井</w:t>
            </w:r>
          </w:p>
        </w:tc>
        <w:tc>
          <w:tcPr>
            <w:tcW w:w="6796" w:type="dxa"/>
          </w:tcPr>
          <w:p w14:paraId="411EDC1F" w14:textId="77C6CA58" w:rsidR="00D20C2C" w:rsidRPr="00BA7C3C" w:rsidRDefault="00D20C2C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・メンテナンス性を考慮し、化粧石膏ボード（直貼り）とする</w:t>
            </w:r>
          </w:p>
          <w:p w14:paraId="60C85599" w14:textId="77777777" w:rsidR="00D20C2C" w:rsidRPr="00BA7C3C" w:rsidRDefault="00D20C2C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・表面デザイン、サイズ、貼り方を検討する</w:t>
            </w:r>
          </w:p>
          <w:p w14:paraId="27B91049" w14:textId="0FDF34C9" w:rsidR="0045634E" w:rsidRPr="00BA7C3C" w:rsidRDefault="0045634E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・点検口を適宜設置する</w:t>
            </w:r>
          </w:p>
        </w:tc>
      </w:tr>
      <w:tr w:rsidR="00BA7C3C" w:rsidRPr="00BA7C3C" w14:paraId="72C26102" w14:textId="77777777" w:rsidTr="0045634E">
        <w:tc>
          <w:tcPr>
            <w:tcW w:w="1698" w:type="dxa"/>
            <w:vAlign w:val="center"/>
          </w:tcPr>
          <w:p w14:paraId="38E76EFA" w14:textId="025DF5CB" w:rsidR="00D20C2C" w:rsidRPr="00BA7C3C" w:rsidRDefault="00D20C2C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天</w:t>
            </w:r>
            <w:r w:rsidR="007D0AE5" w:rsidRPr="00BA7C3C">
              <w:rPr>
                <w:rFonts w:hint="eastAsia"/>
                <w:color w:val="000000" w:themeColor="text1"/>
              </w:rPr>
              <w:t xml:space="preserve">　</w:t>
            </w:r>
            <w:r w:rsidRPr="00BA7C3C">
              <w:rPr>
                <w:rFonts w:hint="eastAsia"/>
                <w:color w:val="000000" w:themeColor="text1"/>
              </w:rPr>
              <w:t>板</w:t>
            </w:r>
          </w:p>
        </w:tc>
        <w:tc>
          <w:tcPr>
            <w:tcW w:w="6796" w:type="dxa"/>
          </w:tcPr>
          <w:p w14:paraId="23ABAFDB" w14:textId="2FE0EBED" w:rsidR="00D20C2C" w:rsidRPr="00BA7C3C" w:rsidRDefault="00D20C2C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・ポストフォームとする</w:t>
            </w:r>
          </w:p>
          <w:p w14:paraId="0560EF20" w14:textId="78FEBA3A" w:rsidR="00D20C2C" w:rsidRPr="00BA7C3C" w:rsidRDefault="00D20C2C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・手洗い器部分のライニング巾は</w:t>
            </w:r>
            <w:r w:rsidR="00537E33" w:rsidRPr="00BA7C3C">
              <w:rPr>
                <w:rFonts w:hint="eastAsia"/>
                <w:color w:val="000000" w:themeColor="text1"/>
              </w:rPr>
              <w:t>学校の</w:t>
            </w:r>
            <w:r w:rsidR="00C26B54" w:rsidRPr="00BA7C3C">
              <w:rPr>
                <w:rFonts w:hint="eastAsia"/>
                <w:color w:val="000000" w:themeColor="text1"/>
              </w:rPr>
              <w:t>利用</w:t>
            </w:r>
            <w:r w:rsidR="00537E33" w:rsidRPr="00BA7C3C">
              <w:rPr>
                <w:rFonts w:hint="eastAsia"/>
                <w:color w:val="000000" w:themeColor="text1"/>
              </w:rPr>
              <w:t>状況により検討</w:t>
            </w:r>
            <w:r w:rsidR="00C26B54" w:rsidRPr="00BA7C3C">
              <w:rPr>
                <w:rFonts w:hint="eastAsia"/>
                <w:color w:val="000000" w:themeColor="text1"/>
              </w:rPr>
              <w:t>する</w:t>
            </w:r>
          </w:p>
        </w:tc>
      </w:tr>
      <w:tr w:rsidR="00BA7C3C" w:rsidRPr="00BA7C3C" w14:paraId="56C662E4" w14:textId="77777777" w:rsidTr="0045634E">
        <w:trPr>
          <w:trHeight w:val="340"/>
        </w:trPr>
        <w:tc>
          <w:tcPr>
            <w:tcW w:w="1698" w:type="dxa"/>
            <w:vAlign w:val="center"/>
          </w:tcPr>
          <w:p w14:paraId="26108762" w14:textId="39194AA6" w:rsidR="00D20C2C" w:rsidRPr="00BA7C3C" w:rsidRDefault="00D20C2C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トイレブース</w:t>
            </w:r>
          </w:p>
        </w:tc>
        <w:tc>
          <w:tcPr>
            <w:tcW w:w="6796" w:type="dxa"/>
          </w:tcPr>
          <w:p w14:paraId="4F634D5D" w14:textId="6283ED15" w:rsidR="00D20C2C" w:rsidRPr="00BA7C3C" w:rsidRDefault="00D20C2C" w:rsidP="00C14717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・内開き戸</w:t>
            </w:r>
            <w:r w:rsidR="004D0DDC" w:rsidRPr="00BA7C3C">
              <w:rPr>
                <w:rFonts w:hint="eastAsia"/>
                <w:color w:val="000000" w:themeColor="text1"/>
              </w:rPr>
              <w:t>を基本</w:t>
            </w:r>
            <w:r w:rsidRPr="00BA7C3C">
              <w:rPr>
                <w:rFonts w:hint="eastAsia"/>
                <w:color w:val="000000" w:themeColor="text1"/>
              </w:rPr>
              <w:t>とし、表面を高圧メラミン化粧板（心材はパーティクルボード）</w:t>
            </w:r>
            <w:r w:rsidR="001F2D54" w:rsidRPr="00BA7C3C">
              <w:rPr>
                <w:rFonts w:hint="eastAsia"/>
                <w:color w:val="000000" w:themeColor="text1"/>
              </w:rPr>
              <w:t>、</w:t>
            </w:r>
            <w:r w:rsidR="00C26B54" w:rsidRPr="00BA7C3C">
              <w:rPr>
                <w:rFonts w:hint="eastAsia"/>
                <w:color w:val="000000" w:themeColor="text1"/>
              </w:rPr>
              <w:t>巾木タイプ</w:t>
            </w:r>
            <w:r w:rsidRPr="00BA7C3C">
              <w:rPr>
                <w:rFonts w:hint="eastAsia"/>
                <w:color w:val="000000" w:themeColor="text1"/>
              </w:rPr>
              <w:t>とする</w:t>
            </w:r>
          </w:p>
          <w:p w14:paraId="72899081" w14:textId="48A8BF5C" w:rsidR="00D20C2C" w:rsidRPr="00BA7C3C" w:rsidRDefault="00D20C2C" w:rsidP="00C14717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・高さは</w:t>
            </w:r>
            <w:r w:rsidR="001F2D54" w:rsidRPr="00BA7C3C">
              <w:rPr>
                <w:rFonts w:hint="eastAsia"/>
                <w:color w:val="000000" w:themeColor="text1"/>
              </w:rPr>
              <w:t>1900</w:t>
            </w:r>
            <w:r w:rsidR="001F2D54" w:rsidRPr="00BA7C3C">
              <w:rPr>
                <w:rFonts w:hint="eastAsia"/>
                <w:color w:val="000000" w:themeColor="text1"/>
              </w:rPr>
              <w:t>～</w:t>
            </w:r>
            <w:r w:rsidRPr="00BA7C3C">
              <w:rPr>
                <w:rFonts w:hint="eastAsia"/>
                <w:color w:val="000000" w:themeColor="text1"/>
              </w:rPr>
              <w:t>2000mm</w:t>
            </w:r>
            <w:r w:rsidRPr="00BA7C3C">
              <w:rPr>
                <w:rFonts w:hint="eastAsia"/>
                <w:color w:val="000000" w:themeColor="text1"/>
              </w:rPr>
              <w:t>までとし、</w:t>
            </w:r>
            <w:r w:rsidR="00C26B54" w:rsidRPr="00BA7C3C">
              <w:rPr>
                <w:rFonts w:hint="eastAsia"/>
                <w:color w:val="000000" w:themeColor="text1"/>
              </w:rPr>
              <w:t>R</w:t>
            </w:r>
            <w:r w:rsidR="00C26B54" w:rsidRPr="00BA7C3C">
              <w:rPr>
                <w:rFonts w:hint="eastAsia"/>
                <w:color w:val="000000" w:themeColor="text1"/>
              </w:rPr>
              <w:t>エッジ、</w:t>
            </w:r>
            <w:r w:rsidR="00CD412E" w:rsidRPr="00BA7C3C">
              <w:rPr>
                <w:rFonts w:hint="eastAsia"/>
                <w:color w:val="000000" w:themeColor="text1"/>
              </w:rPr>
              <w:t>非常解</w:t>
            </w:r>
            <w:r w:rsidRPr="00BA7C3C">
              <w:rPr>
                <w:rFonts w:hint="eastAsia"/>
                <w:color w:val="000000" w:themeColor="text1"/>
              </w:rPr>
              <w:t>グレビティヒンジを採用する</w:t>
            </w:r>
          </w:p>
          <w:p w14:paraId="020361AA" w14:textId="18B51515" w:rsidR="008C2055" w:rsidRPr="00BA7C3C" w:rsidRDefault="008C2055" w:rsidP="00C14717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・掃除流しはトイレブース内に設置する</w:t>
            </w:r>
            <w:r w:rsidR="004D0DDC" w:rsidRPr="00BA7C3C">
              <w:rPr>
                <w:rFonts w:hint="eastAsia"/>
                <w:color w:val="000000" w:themeColor="text1"/>
              </w:rPr>
              <w:t>こととし、棚やフックなどの掃除用具の収納も設置する</w:t>
            </w:r>
          </w:p>
        </w:tc>
      </w:tr>
      <w:tr w:rsidR="00BA7C3C" w:rsidRPr="00BA7C3C" w14:paraId="31803942" w14:textId="77777777" w:rsidTr="008C2055">
        <w:trPr>
          <w:trHeight w:val="405"/>
        </w:trPr>
        <w:tc>
          <w:tcPr>
            <w:tcW w:w="1698" w:type="dxa"/>
            <w:vAlign w:val="center"/>
          </w:tcPr>
          <w:p w14:paraId="60A7008E" w14:textId="69AB10A2" w:rsidR="00D20C2C" w:rsidRPr="00BA7C3C" w:rsidRDefault="00D20C2C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巾</w:t>
            </w:r>
            <w:r w:rsidR="007D0AE5" w:rsidRPr="00BA7C3C">
              <w:rPr>
                <w:rFonts w:hint="eastAsia"/>
                <w:color w:val="000000" w:themeColor="text1"/>
              </w:rPr>
              <w:t xml:space="preserve">　</w:t>
            </w:r>
            <w:r w:rsidRPr="00BA7C3C">
              <w:rPr>
                <w:rFonts w:hint="eastAsia"/>
                <w:color w:val="000000" w:themeColor="text1"/>
              </w:rPr>
              <w:t>木</w:t>
            </w:r>
          </w:p>
        </w:tc>
        <w:tc>
          <w:tcPr>
            <w:tcW w:w="6796" w:type="dxa"/>
            <w:vAlign w:val="center"/>
          </w:tcPr>
          <w:p w14:paraId="0234752F" w14:textId="3735AE80" w:rsidR="00D20C2C" w:rsidRPr="00BA7C3C" w:rsidRDefault="007D0AE5" w:rsidP="008C2055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D20C2C" w:rsidRPr="00BA7C3C">
              <w:rPr>
                <w:rFonts w:hint="eastAsia"/>
                <w:color w:val="000000" w:themeColor="text1"/>
              </w:rPr>
              <w:t>塩ビ製若しくは床巻き上げとする</w:t>
            </w:r>
          </w:p>
        </w:tc>
      </w:tr>
      <w:tr w:rsidR="00BA7C3C" w:rsidRPr="00BA7C3C" w14:paraId="03D8B158" w14:textId="77777777" w:rsidTr="00456B55">
        <w:trPr>
          <w:trHeight w:val="756"/>
        </w:trPr>
        <w:tc>
          <w:tcPr>
            <w:tcW w:w="1698" w:type="dxa"/>
            <w:vAlign w:val="center"/>
          </w:tcPr>
          <w:p w14:paraId="2555C611" w14:textId="6BBF65BF" w:rsidR="00D20C2C" w:rsidRPr="00BA7C3C" w:rsidRDefault="00D20C2C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出入口</w:t>
            </w:r>
          </w:p>
        </w:tc>
        <w:tc>
          <w:tcPr>
            <w:tcW w:w="6796" w:type="dxa"/>
          </w:tcPr>
          <w:p w14:paraId="32D68330" w14:textId="77777777" w:rsidR="00D20C2C" w:rsidRPr="00BA7C3C" w:rsidRDefault="00CD412E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D20C2C" w:rsidRPr="00BA7C3C">
              <w:rPr>
                <w:rFonts w:hint="eastAsia"/>
                <w:color w:val="000000" w:themeColor="text1"/>
              </w:rPr>
              <w:t>交換を基本とし、</w:t>
            </w:r>
            <w:r w:rsidRPr="00BA7C3C">
              <w:rPr>
                <w:rFonts w:hint="eastAsia"/>
                <w:color w:val="000000" w:themeColor="text1"/>
              </w:rPr>
              <w:t>劣化状況により塗装も検討する</w:t>
            </w:r>
          </w:p>
          <w:p w14:paraId="2622CB74" w14:textId="197E7EA4" w:rsidR="007D0AE5" w:rsidRPr="00BA7C3C" w:rsidRDefault="007D0AE5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・スペースなどを考慮し、引き戸の採用も検討する</w:t>
            </w:r>
          </w:p>
          <w:p w14:paraId="58A317E6" w14:textId="6A6F031C" w:rsidR="00456B55" w:rsidRPr="00BA7C3C" w:rsidRDefault="00CD412E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・枠は既存利用を基本とし、框については劣化状況により更新する</w:t>
            </w:r>
          </w:p>
        </w:tc>
      </w:tr>
      <w:tr w:rsidR="00BA7C3C" w:rsidRPr="00BA7C3C" w14:paraId="0850DCA6" w14:textId="77777777" w:rsidTr="007D0AE5">
        <w:trPr>
          <w:trHeight w:val="352"/>
        </w:trPr>
        <w:tc>
          <w:tcPr>
            <w:tcW w:w="1698" w:type="dxa"/>
            <w:vAlign w:val="center"/>
          </w:tcPr>
          <w:p w14:paraId="7E4C9E2F" w14:textId="0B70DAA6" w:rsidR="00456B55" w:rsidRPr="00BA7C3C" w:rsidRDefault="00456B55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サイン</w:t>
            </w:r>
          </w:p>
        </w:tc>
        <w:tc>
          <w:tcPr>
            <w:tcW w:w="6796" w:type="dxa"/>
          </w:tcPr>
          <w:p w14:paraId="0694851B" w14:textId="24A3F5D7" w:rsidR="00456B55" w:rsidRPr="00BA7C3C" w:rsidRDefault="00A14FFE" w:rsidP="00545737">
            <w:pPr>
              <w:spacing w:line="26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545737" w:rsidRPr="00BA7C3C">
              <w:rPr>
                <w:rFonts w:hint="eastAsia"/>
                <w:color w:val="000000" w:themeColor="text1"/>
              </w:rPr>
              <w:t>トイレの案内用図記号は</w:t>
            </w:r>
            <w:r w:rsidR="00545737" w:rsidRPr="00BA7C3C">
              <w:rPr>
                <w:color w:val="000000" w:themeColor="text1"/>
              </w:rPr>
              <w:t>JIS Z8210</w:t>
            </w:r>
            <w:r w:rsidR="00545737" w:rsidRPr="00BA7C3C">
              <w:rPr>
                <w:rFonts w:hint="eastAsia"/>
                <w:color w:val="000000" w:themeColor="text1"/>
              </w:rPr>
              <w:t>を基本とするが、デザインや色彩に関しては学校と協議</w:t>
            </w:r>
            <w:r w:rsidR="00921920" w:rsidRPr="00BA7C3C">
              <w:rPr>
                <w:rFonts w:hint="eastAsia"/>
                <w:color w:val="000000" w:themeColor="text1"/>
              </w:rPr>
              <w:t>のうえ決定する</w:t>
            </w:r>
          </w:p>
          <w:p w14:paraId="5C5D74A6" w14:textId="5520934E" w:rsidR="00921920" w:rsidRPr="00BA7C3C" w:rsidRDefault="00921920" w:rsidP="00545737">
            <w:pPr>
              <w:spacing w:line="26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・室名札の新設若しくは更新については学校と協議する</w:t>
            </w:r>
          </w:p>
        </w:tc>
      </w:tr>
      <w:tr w:rsidR="007D0AE5" w:rsidRPr="00BA7C3C" w14:paraId="3A6C0755" w14:textId="77777777" w:rsidTr="007D0AE5">
        <w:trPr>
          <w:trHeight w:val="313"/>
        </w:trPr>
        <w:tc>
          <w:tcPr>
            <w:tcW w:w="1698" w:type="dxa"/>
            <w:vAlign w:val="center"/>
          </w:tcPr>
          <w:p w14:paraId="035DE252" w14:textId="011E09ED" w:rsidR="007D0AE5" w:rsidRPr="00BA7C3C" w:rsidRDefault="00C14717" w:rsidP="00456B55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796" w:type="dxa"/>
          </w:tcPr>
          <w:p w14:paraId="43C0117F" w14:textId="1D0D90A6" w:rsidR="007D0AE5" w:rsidRPr="00BA7C3C" w:rsidRDefault="007D0AE5" w:rsidP="00C14717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・いながら工事となるため、</w:t>
            </w:r>
            <w:r w:rsidRPr="00BA7C3C">
              <w:rPr>
                <w:rFonts w:asciiTheme="minorEastAsia" w:hAnsiTheme="minorEastAsia" w:hint="eastAsia"/>
                <w:color w:val="000000" w:themeColor="text1"/>
                <w:szCs w:val="21"/>
              </w:rPr>
              <w:t>内装改修を主とし、躯体の改修や外装に影響を及ぼす工事は最小限にする</w:t>
            </w:r>
          </w:p>
        </w:tc>
      </w:tr>
    </w:tbl>
    <w:p w14:paraId="0AF7B738" w14:textId="77777777" w:rsidR="008C2055" w:rsidRPr="00BA7C3C" w:rsidRDefault="008C2055" w:rsidP="00921920">
      <w:pPr>
        <w:spacing w:line="260" w:lineRule="exact"/>
        <w:ind w:right="1049"/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BA7C3C" w:rsidRPr="00BA7C3C" w14:paraId="26069884" w14:textId="77777777" w:rsidTr="00A14FFE">
        <w:trPr>
          <w:trHeight w:val="454"/>
        </w:trPr>
        <w:tc>
          <w:tcPr>
            <w:tcW w:w="8494" w:type="dxa"/>
            <w:gridSpan w:val="2"/>
            <w:shd w:val="clear" w:color="auto" w:fill="A6A6A6" w:themeFill="background1" w:themeFillShade="A6"/>
            <w:vAlign w:val="center"/>
          </w:tcPr>
          <w:p w14:paraId="040DF1EC" w14:textId="1A8C1C84" w:rsidR="00C14717" w:rsidRPr="00BA7C3C" w:rsidRDefault="00C14717" w:rsidP="008C2055">
            <w:pPr>
              <w:spacing w:line="280" w:lineRule="exact"/>
              <w:ind w:right="210" w:firstLineChars="100" w:firstLine="241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bookmarkStart w:id="1" w:name="_Hlk214471992"/>
            <w:r w:rsidRPr="00BA7C3C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</w:rPr>
              <w:t>電気設備</w:t>
            </w:r>
          </w:p>
        </w:tc>
      </w:tr>
      <w:tr w:rsidR="00BA7C3C" w:rsidRPr="00BA7C3C" w14:paraId="4F6342BD" w14:textId="77777777" w:rsidTr="007228BA">
        <w:tc>
          <w:tcPr>
            <w:tcW w:w="1698" w:type="dxa"/>
            <w:vAlign w:val="center"/>
          </w:tcPr>
          <w:p w14:paraId="6615D91E" w14:textId="40B79BC5" w:rsidR="00CD412E" w:rsidRPr="00BA7C3C" w:rsidRDefault="00537E33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照明器具</w:t>
            </w:r>
          </w:p>
        </w:tc>
        <w:tc>
          <w:tcPr>
            <w:tcW w:w="6796" w:type="dxa"/>
          </w:tcPr>
          <w:p w14:paraId="330DA7FD" w14:textId="398508A3" w:rsidR="00CD412E" w:rsidRPr="00BA7C3C" w:rsidRDefault="00537E33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・全灯</w:t>
            </w:r>
            <w:r w:rsidR="0045634E" w:rsidRPr="00BA7C3C">
              <w:rPr>
                <w:rFonts w:hint="eastAsia"/>
                <w:color w:val="000000" w:themeColor="text1"/>
              </w:rPr>
              <w:t>人感センサーと連動した</w:t>
            </w:r>
            <w:r w:rsidRPr="00BA7C3C">
              <w:rPr>
                <w:rFonts w:hint="eastAsia"/>
                <w:color w:val="000000" w:themeColor="text1"/>
              </w:rPr>
              <w:t>LED</w:t>
            </w:r>
            <w:r w:rsidRPr="00BA7C3C">
              <w:rPr>
                <w:rFonts w:hint="eastAsia"/>
                <w:color w:val="000000" w:themeColor="text1"/>
              </w:rPr>
              <w:t>照明とする</w:t>
            </w:r>
          </w:p>
          <w:p w14:paraId="23DFFB60" w14:textId="6B2EF2E2" w:rsidR="00537E33" w:rsidRPr="00BA7C3C" w:rsidRDefault="00537E33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・直付け器具</w:t>
            </w:r>
            <w:r w:rsidR="0021206B" w:rsidRPr="00BA7C3C">
              <w:rPr>
                <w:rFonts w:hint="eastAsia"/>
                <w:color w:val="000000" w:themeColor="text1"/>
              </w:rPr>
              <w:t>を基本とし、比較検討のうえ</w:t>
            </w:r>
            <w:r w:rsidRPr="00BA7C3C">
              <w:rPr>
                <w:rFonts w:hint="eastAsia"/>
                <w:color w:val="000000" w:themeColor="text1"/>
              </w:rPr>
              <w:t>ダウンライト</w:t>
            </w:r>
            <w:r w:rsidR="0021206B" w:rsidRPr="00BA7C3C">
              <w:rPr>
                <w:rFonts w:hint="eastAsia"/>
                <w:color w:val="000000" w:themeColor="text1"/>
              </w:rPr>
              <w:t>も可</w:t>
            </w:r>
            <w:r w:rsidRPr="00BA7C3C">
              <w:rPr>
                <w:rFonts w:hint="eastAsia"/>
                <w:color w:val="000000" w:themeColor="text1"/>
              </w:rPr>
              <w:t>とする</w:t>
            </w:r>
          </w:p>
          <w:p w14:paraId="33C2B33F" w14:textId="058071DA" w:rsidR="00537E33" w:rsidRPr="00BA7C3C" w:rsidRDefault="00537E33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・手洗い器部分の鏡上には壁掛け照明</w:t>
            </w:r>
            <w:r w:rsidR="0045634E" w:rsidRPr="00BA7C3C">
              <w:rPr>
                <w:rFonts w:hint="eastAsia"/>
                <w:color w:val="000000" w:themeColor="text1"/>
              </w:rPr>
              <w:t>器具</w:t>
            </w:r>
            <w:r w:rsidRPr="00BA7C3C">
              <w:rPr>
                <w:rFonts w:hint="eastAsia"/>
                <w:color w:val="000000" w:themeColor="text1"/>
              </w:rPr>
              <w:t>を設置する</w:t>
            </w:r>
          </w:p>
        </w:tc>
      </w:tr>
      <w:tr w:rsidR="00BA7C3C" w:rsidRPr="00BA7C3C" w14:paraId="02DAF0FE" w14:textId="77777777" w:rsidTr="008C2055">
        <w:trPr>
          <w:trHeight w:val="395"/>
        </w:trPr>
        <w:tc>
          <w:tcPr>
            <w:tcW w:w="1698" w:type="dxa"/>
            <w:vAlign w:val="center"/>
          </w:tcPr>
          <w:p w14:paraId="2E04381C" w14:textId="12718B9A" w:rsidR="00CD412E" w:rsidRPr="00BA7C3C" w:rsidRDefault="00537E33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コンセント</w:t>
            </w:r>
          </w:p>
        </w:tc>
        <w:tc>
          <w:tcPr>
            <w:tcW w:w="6796" w:type="dxa"/>
            <w:vAlign w:val="center"/>
          </w:tcPr>
          <w:p w14:paraId="3CE39BC0" w14:textId="21742C6F" w:rsidR="00CD412E" w:rsidRPr="00BA7C3C" w:rsidRDefault="007D0AE5" w:rsidP="008C2055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537E33" w:rsidRPr="00BA7C3C">
              <w:rPr>
                <w:rFonts w:hint="eastAsia"/>
                <w:color w:val="000000" w:themeColor="text1"/>
              </w:rPr>
              <w:t>壁埋め込み式とする</w:t>
            </w:r>
          </w:p>
        </w:tc>
      </w:tr>
      <w:tr w:rsidR="00BA7C3C" w:rsidRPr="00BA7C3C" w14:paraId="28FD3D28" w14:textId="77777777" w:rsidTr="008C2055">
        <w:trPr>
          <w:trHeight w:val="415"/>
        </w:trPr>
        <w:tc>
          <w:tcPr>
            <w:tcW w:w="1698" w:type="dxa"/>
            <w:vAlign w:val="center"/>
          </w:tcPr>
          <w:p w14:paraId="245BE464" w14:textId="5B3E0D70" w:rsidR="00CD412E" w:rsidRPr="00BA7C3C" w:rsidRDefault="00537E33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分電盤</w:t>
            </w:r>
          </w:p>
        </w:tc>
        <w:tc>
          <w:tcPr>
            <w:tcW w:w="6796" w:type="dxa"/>
            <w:vAlign w:val="center"/>
          </w:tcPr>
          <w:p w14:paraId="12D8FA0B" w14:textId="09D33F10" w:rsidR="00CD412E" w:rsidRPr="00BA7C3C" w:rsidRDefault="007D0AE5" w:rsidP="008C2055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537E33" w:rsidRPr="00BA7C3C">
              <w:rPr>
                <w:rFonts w:hint="eastAsia"/>
                <w:color w:val="000000" w:themeColor="text1"/>
              </w:rPr>
              <w:t>電力使用量の増加により、必要に応じて改修</w:t>
            </w:r>
            <w:r w:rsidR="0021206B" w:rsidRPr="00BA7C3C">
              <w:rPr>
                <w:rFonts w:hint="eastAsia"/>
                <w:color w:val="000000" w:themeColor="text1"/>
              </w:rPr>
              <w:t>する</w:t>
            </w:r>
          </w:p>
        </w:tc>
      </w:tr>
      <w:tr w:rsidR="00BA7C3C" w:rsidRPr="00BA7C3C" w14:paraId="13690692" w14:textId="77777777" w:rsidTr="008C2055">
        <w:trPr>
          <w:trHeight w:val="407"/>
        </w:trPr>
        <w:tc>
          <w:tcPr>
            <w:tcW w:w="1698" w:type="dxa"/>
            <w:vAlign w:val="center"/>
          </w:tcPr>
          <w:p w14:paraId="161FF41C" w14:textId="27A8FF1F" w:rsidR="00CD412E" w:rsidRPr="00BA7C3C" w:rsidRDefault="007D0AE5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火災報知器</w:t>
            </w:r>
          </w:p>
        </w:tc>
        <w:tc>
          <w:tcPr>
            <w:tcW w:w="6796" w:type="dxa"/>
            <w:vAlign w:val="center"/>
          </w:tcPr>
          <w:p w14:paraId="782A8CD0" w14:textId="24DE3862" w:rsidR="002E0006" w:rsidRPr="00BA7C3C" w:rsidRDefault="007D0AE5" w:rsidP="008C2055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・所管消防署に</w:t>
            </w:r>
            <w:r w:rsidR="008C2055" w:rsidRPr="00BA7C3C">
              <w:rPr>
                <w:rFonts w:hint="eastAsia"/>
                <w:color w:val="000000" w:themeColor="text1"/>
              </w:rPr>
              <w:t>協議</w:t>
            </w:r>
            <w:r w:rsidRPr="00BA7C3C">
              <w:rPr>
                <w:rFonts w:hint="eastAsia"/>
                <w:color w:val="000000" w:themeColor="text1"/>
              </w:rPr>
              <w:t>のうえ、感知器などの</w:t>
            </w:r>
            <w:r w:rsidR="008C2055" w:rsidRPr="00BA7C3C">
              <w:rPr>
                <w:rFonts w:hint="eastAsia"/>
                <w:color w:val="000000" w:themeColor="text1"/>
              </w:rPr>
              <w:t>更新または</w:t>
            </w:r>
            <w:r w:rsidRPr="00BA7C3C">
              <w:rPr>
                <w:rFonts w:hint="eastAsia"/>
                <w:color w:val="000000" w:themeColor="text1"/>
              </w:rPr>
              <w:t>新設を行う</w:t>
            </w:r>
          </w:p>
        </w:tc>
      </w:tr>
      <w:tr w:rsidR="00C14717" w:rsidRPr="00BA7C3C" w14:paraId="0EF25C04" w14:textId="77777777" w:rsidTr="00F4746E">
        <w:trPr>
          <w:trHeight w:val="416"/>
        </w:trPr>
        <w:tc>
          <w:tcPr>
            <w:tcW w:w="1698" w:type="dxa"/>
            <w:vAlign w:val="center"/>
          </w:tcPr>
          <w:p w14:paraId="3F2DBE05" w14:textId="061CD366" w:rsidR="00C14717" w:rsidRPr="00BA7C3C" w:rsidRDefault="0091071C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その</w:t>
            </w:r>
            <w:r w:rsidR="00CB49D5" w:rsidRPr="00BA7C3C"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6796" w:type="dxa"/>
            <w:vAlign w:val="center"/>
          </w:tcPr>
          <w:p w14:paraId="0DEA9623" w14:textId="77777777" w:rsidR="00C14717" w:rsidRPr="00BA7C3C" w:rsidRDefault="00C14717" w:rsidP="00F4746E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・配管、配線は隠ぺいとする</w:t>
            </w:r>
          </w:p>
          <w:p w14:paraId="1558E914" w14:textId="585C748D" w:rsidR="004D0DDC" w:rsidRPr="00BA7C3C" w:rsidRDefault="004D0DDC" w:rsidP="00F4746E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・照明器具、換気扇の入切が行えるようスイッチを設置する</w:t>
            </w:r>
          </w:p>
        </w:tc>
      </w:tr>
      <w:bookmarkEnd w:id="1"/>
    </w:tbl>
    <w:p w14:paraId="34665751" w14:textId="77777777" w:rsidR="008D3565" w:rsidRPr="00BA7C3C" w:rsidRDefault="008D3565" w:rsidP="00F4746E">
      <w:pPr>
        <w:spacing w:line="340" w:lineRule="exact"/>
        <w:ind w:right="1050"/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BA7C3C" w:rsidRPr="00BA7C3C" w14:paraId="075CEB53" w14:textId="77777777" w:rsidTr="00A14FFE">
        <w:trPr>
          <w:trHeight w:val="454"/>
        </w:trPr>
        <w:tc>
          <w:tcPr>
            <w:tcW w:w="8494" w:type="dxa"/>
            <w:gridSpan w:val="2"/>
            <w:shd w:val="clear" w:color="auto" w:fill="A6A6A6" w:themeFill="background1" w:themeFillShade="A6"/>
            <w:vAlign w:val="center"/>
          </w:tcPr>
          <w:p w14:paraId="341AE8AC" w14:textId="472EEE52" w:rsidR="00C14717" w:rsidRPr="00BA7C3C" w:rsidRDefault="008C2055" w:rsidP="008C2055">
            <w:pPr>
              <w:spacing w:line="280" w:lineRule="exact"/>
              <w:ind w:right="210" w:firstLineChars="100" w:firstLine="241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BA7C3C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</w:rPr>
              <w:t>機械設備</w:t>
            </w:r>
          </w:p>
        </w:tc>
      </w:tr>
      <w:tr w:rsidR="00BA7C3C" w:rsidRPr="00BA7C3C" w14:paraId="3460722E" w14:textId="77777777" w:rsidTr="007228BA">
        <w:tc>
          <w:tcPr>
            <w:tcW w:w="1698" w:type="dxa"/>
            <w:vAlign w:val="center"/>
          </w:tcPr>
          <w:p w14:paraId="12BC84A7" w14:textId="66ADE067" w:rsidR="00537E33" w:rsidRPr="00BA7C3C" w:rsidRDefault="00537E33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大便器</w:t>
            </w:r>
          </w:p>
        </w:tc>
        <w:tc>
          <w:tcPr>
            <w:tcW w:w="6796" w:type="dxa"/>
          </w:tcPr>
          <w:p w14:paraId="4E238F60" w14:textId="77777777" w:rsidR="00537E33" w:rsidRPr="00BA7C3C" w:rsidRDefault="00537E33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・全数床置き型洋式便器とする</w:t>
            </w:r>
          </w:p>
          <w:p w14:paraId="247D6DA9" w14:textId="6DF018C4" w:rsidR="00537E33" w:rsidRPr="00BA7C3C" w:rsidRDefault="00537E33" w:rsidP="001571F2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・各男女トイレの</w:t>
            </w:r>
            <w:r w:rsidRPr="00BA7C3C">
              <w:rPr>
                <w:rFonts w:hint="eastAsia"/>
                <w:color w:val="000000" w:themeColor="text1"/>
              </w:rPr>
              <w:t>1</w:t>
            </w:r>
            <w:r w:rsidRPr="00BA7C3C">
              <w:rPr>
                <w:rFonts w:hint="eastAsia"/>
                <w:color w:val="000000" w:themeColor="text1"/>
              </w:rPr>
              <w:t>か所は</w:t>
            </w:r>
            <w:r w:rsidR="003F4059" w:rsidRPr="00BA7C3C">
              <w:rPr>
                <w:rFonts w:hint="eastAsia"/>
                <w:color w:val="000000" w:themeColor="text1"/>
              </w:rPr>
              <w:t>温水</w:t>
            </w:r>
            <w:r w:rsidR="001571F2" w:rsidRPr="00BA7C3C">
              <w:rPr>
                <w:rFonts w:hint="eastAsia"/>
                <w:color w:val="000000" w:themeColor="text1"/>
              </w:rPr>
              <w:t>洗浄機能付き</w:t>
            </w:r>
            <w:r w:rsidRPr="00BA7C3C">
              <w:rPr>
                <w:rFonts w:hint="eastAsia"/>
                <w:color w:val="000000" w:themeColor="text1"/>
              </w:rPr>
              <w:t>便座を設置</w:t>
            </w:r>
            <w:r w:rsidR="008D3565" w:rsidRPr="00BA7C3C">
              <w:rPr>
                <w:rFonts w:hint="eastAsia"/>
                <w:color w:val="000000" w:themeColor="text1"/>
              </w:rPr>
              <w:t>（樹脂製</w:t>
            </w:r>
            <w:r w:rsidR="004D0DDC" w:rsidRPr="00BA7C3C">
              <w:rPr>
                <w:rFonts w:hint="eastAsia"/>
                <w:color w:val="000000" w:themeColor="text1"/>
              </w:rPr>
              <w:t xml:space="preserve">　</w:t>
            </w:r>
            <w:r w:rsidR="008D3565" w:rsidRPr="00BA7C3C">
              <w:rPr>
                <w:rFonts w:hint="eastAsia"/>
                <w:color w:val="000000" w:themeColor="text1"/>
              </w:rPr>
              <w:t>L</w:t>
            </w:r>
            <w:r w:rsidR="008D3565" w:rsidRPr="00BA7C3C">
              <w:rPr>
                <w:rFonts w:hint="eastAsia"/>
                <w:color w:val="000000" w:themeColor="text1"/>
              </w:rPr>
              <w:t>型手摺も設置）</w:t>
            </w:r>
            <w:r w:rsidRPr="00BA7C3C">
              <w:rPr>
                <w:rFonts w:hint="eastAsia"/>
                <w:color w:val="000000" w:themeColor="text1"/>
              </w:rPr>
              <w:t>し、その他の大便器は暖房便座を設置する</w:t>
            </w:r>
          </w:p>
          <w:p w14:paraId="5F482B08" w14:textId="77777777" w:rsidR="00537E33" w:rsidRPr="00BA7C3C" w:rsidRDefault="00537E33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・水圧状況により給水方式を検討する</w:t>
            </w:r>
          </w:p>
          <w:p w14:paraId="09A90639" w14:textId="57EB1BF0" w:rsidR="001F2D54" w:rsidRPr="00BA7C3C" w:rsidRDefault="001F2D54" w:rsidP="003F4059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3F4059" w:rsidRPr="00BA7C3C">
              <w:rPr>
                <w:rFonts w:hint="eastAsia"/>
                <w:color w:val="000000" w:themeColor="text1"/>
              </w:rPr>
              <w:t>今後の改修に備え、暖房便座設置箇所に温水洗浄機能用の給水を床上まで設置する</w:t>
            </w:r>
          </w:p>
        </w:tc>
      </w:tr>
      <w:tr w:rsidR="00BA7C3C" w:rsidRPr="00BA7C3C" w14:paraId="172A20D1" w14:textId="77777777" w:rsidTr="007228BA">
        <w:tc>
          <w:tcPr>
            <w:tcW w:w="1698" w:type="dxa"/>
            <w:vAlign w:val="center"/>
          </w:tcPr>
          <w:p w14:paraId="73090E66" w14:textId="110E9BC6" w:rsidR="00537E33" w:rsidRPr="00BA7C3C" w:rsidRDefault="001571F2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擬音装置</w:t>
            </w:r>
          </w:p>
        </w:tc>
        <w:tc>
          <w:tcPr>
            <w:tcW w:w="6796" w:type="dxa"/>
          </w:tcPr>
          <w:p w14:paraId="6DE30DAD" w14:textId="2086236F" w:rsidR="00537E33" w:rsidRPr="00BA7C3C" w:rsidRDefault="001571F2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・洗浄機能</w:t>
            </w:r>
            <w:r w:rsidR="0091071C" w:rsidRPr="00BA7C3C">
              <w:rPr>
                <w:rFonts w:hint="eastAsia"/>
                <w:color w:val="000000" w:themeColor="text1"/>
              </w:rPr>
              <w:t>付き</w:t>
            </w:r>
            <w:r w:rsidRPr="00BA7C3C">
              <w:rPr>
                <w:rFonts w:hint="eastAsia"/>
                <w:color w:val="000000" w:themeColor="text1"/>
              </w:rPr>
              <w:t>便座リモコンに設置する</w:t>
            </w:r>
          </w:p>
          <w:p w14:paraId="3D7A4808" w14:textId="15C940BA" w:rsidR="001571F2" w:rsidRPr="00BA7C3C" w:rsidRDefault="001571F2" w:rsidP="001571F2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・その他は必要に応じて設置する</w:t>
            </w:r>
          </w:p>
        </w:tc>
      </w:tr>
      <w:tr w:rsidR="00BA7C3C" w:rsidRPr="00BA7C3C" w14:paraId="43572565" w14:textId="77777777" w:rsidTr="001F2D54">
        <w:trPr>
          <w:trHeight w:val="479"/>
        </w:trPr>
        <w:tc>
          <w:tcPr>
            <w:tcW w:w="1698" w:type="dxa"/>
            <w:vAlign w:val="center"/>
          </w:tcPr>
          <w:p w14:paraId="4639B776" w14:textId="6E05D3E3" w:rsidR="001571F2" w:rsidRPr="00BA7C3C" w:rsidRDefault="0045634E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紙巻き器</w:t>
            </w:r>
          </w:p>
        </w:tc>
        <w:tc>
          <w:tcPr>
            <w:tcW w:w="6796" w:type="dxa"/>
            <w:vAlign w:val="center"/>
          </w:tcPr>
          <w:p w14:paraId="2F3FF2EC" w14:textId="216916F9" w:rsidR="001571F2" w:rsidRPr="00BA7C3C" w:rsidRDefault="008D3565" w:rsidP="001F2D54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45634E" w:rsidRPr="00BA7C3C">
              <w:rPr>
                <w:rFonts w:hint="eastAsia"/>
                <w:color w:val="000000" w:themeColor="text1"/>
              </w:rPr>
              <w:t>SUS</w:t>
            </w:r>
            <w:r w:rsidR="0045634E" w:rsidRPr="00BA7C3C">
              <w:rPr>
                <w:rFonts w:hint="eastAsia"/>
                <w:color w:val="000000" w:themeColor="text1"/>
              </w:rPr>
              <w:t>製棚付き</w:t>
            </w:r>
            <w:r w:rsidR="0045634E" w:rsidRPr="00BA7C3C">
              <w:rPr>
                <w:rFonts w:hint="eastAsia"/>
                <w:color w:val="000000" w:themeColor="text1"/>
              </w:rPr>
              <w:t>2</w:t>
            </w:r>
            <w:r w:rsidR="0045634E" w:rsidRPr="00BA7C3C">
              <w:rPr>
                <w:rFonts w:hint="eastAsia"/>
                <w:color w:val="000000" w:themeColor="text1"/>
              </w:rPr>
              <w:t>連とする</w:t>
            </w:r>
          </w:p>
        </w:tc>
      </w:tr>
      <w:tr w:rsidR="00BA7C3C" w:rsidRPr="00BA7C3C" w14:paraId="7178B5D0" w14:textId="77777777" w:rsidTr="007228BA">
        <w:tc>
          <w:tcPr>
            <w:tcW w:w="1698" w:type="dxa"/>
            <w:vAlign w:val="center"/>
          </w:tcPr>
          <w:p w14:paraId="01426F7C" w14:textId="268C52E4" w:rsidR="0045634E" w:rsidRPr="00BA7C3C" w:rsidRDefault="0045634E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小便器</w:t>
            </w:r>
          </w:p>
        </w:tc>
        <w:tc>
          <w:tcPr>
            <w:tcW w:w="6796" w:type="dxa"/>
          </w:tcPr>
          <w:p w14:paraId="787CE1FF" w14:textId="77777777" w:rsidR="0045634E" w:rsidRPr="00BA7C3C" w:rsidRDefault="0045634E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・壁掛け式低リップとし、自動水栓感知器一体型とする</w:t>
            </w:r>
          </w:p>
          <w:p w14:paraId="560D0EF4" w14:textId="77777777" w:rsidR="008D3565" w:rsidRPr="00BA7C3C" w:rsidRDefault="008D3565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・樹脂製手摺を</w:t>
            </w:r>
            <w:r w:rsidR="001F2D54" w:rsidRPr="00BA7C3C">
              <w:rPr>
                <w:rFonts w:hint="eastAsia"/>
                <w:color w:val="000000" w:themeColor="text1"/>
              </w:rPr>
              <w:t>1</w:t>
            </w:r>
            <w:r w:rsidR="001F2D54" w:rsidRPr="00BA7C3C">
              <w:rPr>
                <w:rFonts w:hint="eastAsia"/>
                <w:color w:val="000000" w:themeColor="text1"/>
              </w:rPr>
              <w:t>か所</w:t>
            </w:r>
            <w:r w:rsidRPr="00BA7C3C">
              <w:rPr>
                <w:rFonts w:hint="eastAsia"/>
                <w:color w:val="000000" w:themeColor="text1"/>
              </w:rPr>
              <w:t>設置する</w:t>
            </w:r>
          </w:p>
          <w:p w14:paraId="6CBB88B7" w14:textId="2AEF6511" w:rsidR="003F4059" w:rsidRPr="00BA7C3C" w:rsidRDefault="003F4059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・足元には汚垂石を設置する</w:t>
            </w:r>
          </w:p>
        </w:tc>
      </w:tr>
      <w:tr w:rsidR="00BA7C3C" w:rsidRPr="00BA7C3C" w14:paraId="69C30466" w14:textId="77777777" w:rsidTr="007228BA">
        <w:trPr>
          <w:trHeight w:val="340"/>
        </w:trPr>
        <w:tc>
          <w:tcPr>
            <w:tcW w:w="1698" w:type="dxa"/>
            <w:vAlign w:val="center"/>
          </w:tcPr>
          <w:p w14:paraId="3EE3D025" w14:textId="007DC851" w:rsidR="0045634E" w:rsidRPr="00BA7C3C" w:rsidRDefault="0045634E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手洗い器</w:t>
            </w:r>
          </w:p>
        </w:tc>
        <w:tc>
          <w:tcPr>
            <w:tcW w:w="6796" w:type="dxa"/>
          </w:tcPr>
          <w:p w14:paraId="747A68B8" w14:textId="77777777" w:rsidR="0045634E" w:rsidRPr="00BA7C3C" w:rsidRDefault="0045634E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・壁掛け式とし、カウンターは設置しない</w:t>
            </w:r>
          </w:p>
          <w:p w14:paraId="17105BE0" w14:textId="3C2101C5" w:rsidR="0045634E" w:rsidRPr="00BA7C3C" w:rsidRDefault="0045634E" w:rsidP="004D0DDC">
            <w:pPr>
              <w:spacing w:line="280" w:lineRule="exact"/>
              <w:ind w:left="210" w:right="210" w:hangingChars="100" w:hanging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685038" w:rsidRPr="00BA7C3C">
              <w:rPr>
                <w:rFonts w:hint="eastAsia"/>
                <w:color w:val="000000" w:themeColor="text1"/>
              </w:rPr>
              <w:t>水栓は</w:t>
            </w:r>
            <w:r w:rsidRPr="00BA7C3C">
              <w:rPr>
                <w:rFonts w:hint="eastAsia"/>
                <w:color w:val="000000" w:themeColor="text1"/>
              </w:rPr>
              <w:t>立水栓</w:t>
            </w:r>
            <w:r w:rsidR="001306D8" w:rsidRPr="00BA7C3C">
              <w:rPr>
                <w:rFonts w:hint="eastAsia"/>
                <w:color w:val="000000" w:themeColor="text1"/>
              </w:rPr>
              <w:t>（グースネックなど）</w:t>
            </w:r>
            <w:r w:rsidRPr="00BA7C3C">
              <w:rPr>
                <w:rFonts w:hint="eastAsia"/>
                <w:color w:val="000000" w:themeColor="text1"/>
              </w:rPr>
              <w:t>を</w:t>
            </w:r>
            <w:r w:rsidR="00BC1EE9" w:rsidRPr="00BA7C3C">
              <w:rPr>
                <w:rFonts w:hint="eastAsia"/>
                <w:color w:val="000000" w:themeColor="text1"/>
              </w:rPr>
              <w:t>基本とし、自動感知式</w:t>
            </w:r>
            <w:r w:rsidR="00685038" w:rsidRPr="00BA7C3C">
              <w:rPr>
                <w:rFonts w:hint="eastAsia"/>
                <w:color w:val="000000" w:themeColor="text1"/>
              </w:rPr>
              <w:t>と</w:t>
            </w:r>
            <w:r w:rsidR="004D0DDC" w:rsidRPr="00BA7C3C">
              <w:rPr>
                <w:rFonts w:hint="eastAsia"/>
                <w:color w:val="000000" w:themeColor="text1"/>
              </w:rPr>
              <w:t xml:space="preserve">　</w:t>
            </w:r>
            <w:r w:rsidRPr="00BA7C3C">
              <w:rPr>
                <w:rFonts w:hint="eastAsia"/>
                <w:color w:val="000000" w:themeColor="text1"/>
              </w:rPr>
              <w:t>する</w:t>
            </w:r>
          </w:p>
          <w:p w14:paraId="44B4DE5A" w14:textId="69A15725" w:rsidR="0045634E" w:rsidRPr="00BA7C3C" w:rsidRDefault="0045634E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・手動水石鹸供給栓の設置は学校と協議する</w:t>
            </w:r>
          </w:p>
        </w:tc>
      </w:tr>
      <w:tr w:rsidR="00BA7C3C" w:rsidRPr="00BA7C3C" w14:paraId="277F17B8" w14:textId="77777777" w:rsidTr="007228BA">
        <w:trPr>
          <w:trHeight w:val="405"/>
        </w:trPr>
        <w:tc>
          <w:tcPr>
            <w:tcW w:w="1698" w:type="dxa"/>
            <w:vAlign w:val="center"/>
          </w:tcPr>
          <w:p w14:paraId="798CB7DC" w14:textId="6D991E2D" w:rsidR="0045634E" w:rsidRPr="00BA7C3C" w:rsidRDefault="0045634E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鏡</w:t>
            </w:r>
          </w:p>
        </w:tc>
        <w:tc>
          <w:tcPr>
            <w:tcW w:w="6796" w:type="dxa"/>
          </w:tcPr>
          <w:p w14:paraId="2627883B" w14:textId="692D7EAE" w:rsidR="0045634E" w:rsidRPr="00BA7C3C" w:rsidRDefault="0045634E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・手洗い器ごとに</w:t>
            </w:r>
            <w:r w:rsidR="008D3565" w:rsidRPr="00BA7C3C">
              <w:rPr>
                <w:rFonts w:hint="eastAsia"/>
                <w:color w:val="000000" w:themeColor="text1"/>
              </w:rPr>
              <w:t>標準的な</w:t>
            </w:r>
            <w:r w:rsidRPr="00BA7C3C">
              <w:rPr>
                <w:rFonts w:hint="eastAsia"/>
                <w:color w:val="000000" w:themeColor="text1"/>
              </w:rPr>
              <w:t>耐食鏡を設置する</w:t>
            </w:r>
          </w:p>
          <w:p w14:paraId="267667F6" w14:textId="4FCB3320" w:rsidR="0045634E" w:rsidRPr="00BA7C3C" w:rsidRDefault="0045634E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・トイレ内の壁</w:t>
            </w:r>
            <w:r w:rsidR="00BC1EE9" w:rsidRPr="00BA7C3C">
              <w:rPr>
                <w:rFonts w:hint="eastAsia"/>
                <w:color w:val="000000" w:themeColor="text1"/>
              </w:rPr>
              <w:t>等</w:t>
            </w:r>
            <w:r w:rsidRPr="00BA7C3C">
              <w:rPr>
                <w:rFonts w:hint="eastAsia"/>
                <w:color w:val="000000" w:themeColor="text1"/>
              </w:rPr>
              <w:t>に姿見鏡を</w:t>
            </w:r>
            <w:r w:rsidRPr="00BA7C3C">
              <w:rPr>
                <w:rFonts w:hint="eastAsia"/>
                <w:color w:val="000000" w:themeColor="text1"/>
              </w:rPr>
              <w:t>1</w:t>
            </w:r>
            <w:r w:rsidRPr="00BA7C3C">
              <w:rPr>
                <w:rFonts w:hint="eastAsia"/>
                <w:color w:val="000000" w:themeColor="text1"/>
              </w:rPr>
              <w:t>枚設置する</w:t>
            </w:r>
          </w:p>
        </w:tc>
      </w:tr>
      <w:tr w:rsidR="00BA7C3C" w:rsidRPr="00BA7C3C" w14:paraId="4E55723F" w14:textId="77777777" w:rsidTr="008C2055">
        <w:trPr>
          <w:trHeight w:val="496"/>
        </w:trPr>
        <w:tc>
          <w:tcPr>
            <w:tcW w:w="1698" w:type="dxa"/>
            <w:vAlign w:val="center"/>
          </w:tcPr>
          <w:p w14:paraId="51BDAF08" w14:textId="3E1C657A" w:rsidR="0045634E" w:rsidRPr="00BA7C3C" w:rsidRDefault="0045634E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掃除流し</w:t>
            </w:r>
          </w:p>
        </w:tc>
        <w:tc>
          <w:tcPr>
            <w:tcW w:w="6796" w:type="dxa"/>
            <w:vAlign w:val="center"/>
          </w:tcPr>
          <w:p w14:paraId="74F0A0CB" w14:textId="66C03270" w:rsidR="004D0DDC" w:rsidRPr="00BA7C3C" w:rsidRDefault="007D0AE5" w:rsidP="008C2055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45634E" w:rsidRPr="00BA7C3C">
              <w:rPr>
                <w:rFonts w:hint="eastAsia"/>
                <w:color w:val="000000" w:themeColor="text1"/>
              </w:rPr>
              <w:t>標準的なものを</w:t>
            </w:r>
            <w:r w:rsidR="004D0DDC" w:rsidRPr="00BA7C3C">
              <w:rPr>
                <w:rFonts w:hint="eastAsia"/>
                <w:color w:val="000000" w:themeColor="text1"/>
              </w:rPr>
              <w:t>トイレブース内に</w:t>
            </w:r>
            <w:r w:rsidR="0045634E" w:rsidRPr="00BA7C3C">
              <w:rPr>
                <w:rFonts w:hint="eastAsia"/>
                <w:color w:val="000000" w:themeColor="text1"/>
              </w:rPr>
              <w:t>設置する</w:t>
            </w:r>
          </w:p>
        </w:tc>
      </w:tr>
      <w:tr w:rsidR="00BA7C3C" w:rsidRPr="00BA7C3C" w14:paraId="6EC77CB1" w14:textId="77777777" w:rsidTr="008C2055">
        <w:trPr>
          <w:trHeight w:val="463"/>
        </w:trPr>
        <w:tc>
          <w:tcPr>
            <w:tcW w:w="1698" w:type="dxa"/>
            <w:vAlign w:val="center"/>
          </w:tcPr>
          <w:p w14:paraId="6FE879D6" w14:textId="43A22682" w:rsidR="0045634E" w:rsidRPr="00BA7C3C" w:rsidRDefault="007D0AE5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換気扇</w:t>
            </w:r>
          </w:p>
        </w:tc>
        <w:tc>
          <w:tcPr>
            <w:tcW w:w="6796" w:type="dxa"/>
            <w:vAlign w:val="center"/>
          </w:tcPr>
          <w:p w14:paraId="00FB9F48" w14:textId="77777777" w:rsidR="0045634E" w:rsidRPr="00BA7C3C" w:rsidRDefault="007228BA" w:rsidP="008C2055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8D3565" w:rsidRPr="00BA7C3C">
              <w:rPr>
                <w:rFonts w:hint="eastAsia"/>
                <w:color w:val="000000" w:themeColor="text1"/>
              </w:rPr>
              <w:t>天井付けを基本とし、人感センサー連動タイプに改修する</w:t>
            </w:r>
          </w:p>
          <w:p w14:paraId="4496F87C" w14:textId="2C6F3EE6" w:rsidR="00164875" w:rsidRPr="00BA7C3C" w:rsidRDefault="00F45AAF" w:rsidP="008C2055">
            <w:pPr>
              <w:spacing w:line="280" w:lineRule="exact"/>
              <w:ind w:right="210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・サッシに換気扇等を組み込む場合は、断熱パネルとする</w:t>
            </w:r>
          </w:p>
        </w:tc>
      </w:tr>
      <w:tr w:rsidR="00BA7C3C" w:rsidRPr="00BA7C3C" w14:paraId="42F80854" w14:textId="77777777" w:rsidTr="007228BA">
        <w:trPr>
          <w:trHeight w:val="225"/>
        </w:trPr>
        <w:tc>
          <w:tcPr>
            <w:tcW w:w="1698" w:type="dxa"/>
            <w:vAlign w:val="center"/>
          </w:tcPr>
          <w:p w14:paraId="72085A45" w14:textId="5EA87002" w:rsidR="0045634E" w:rsidRPr="00BA7C3C" w:rsidRDefault="008D3565" w:rsidP="007228BA">
            <w:pPr>
              <w:spacing w:line="280" w:lineRule="exact"/>
              <w:ind w:right="210"/>
              <w:jc w:val="center"/>
              <w:rPr>
                <w:color w:val="000000" w:themeColor="text1"/>
                <w:sz w:val="18"/>
                <w:szCs w:val="18"/>
              </w:rPr>
            </w:pPr>
            <w:r w:rsidRPr="00BA7C3C">
              <w:rPr>
                <w:rFonts w:hint="eastAsia"/>
                <w:color w:val="000000" w:themeColor="text1"/>
                <w:sz w:val="18"/>
                <w:szCs w:val="18"/>
              </w:rPr>
              <w:t>パネルヒーター</w:t>
            </w:r>
          </w:p>
        </w:tc>
        <w:tc>
          <w:tcPr>
            <w:tcW w:w="6796" w:type="dxa"/>
          </w:tcPr>
          <w:p w14:paraId="3FA0766F" w14:textId="5B1E7C24" w:rsidR="008D3565" w:rsidRPr="00BA7C3C" w:rsidRDefault="008D3565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1F2D54" w:rsidRPr="00BA7C3C">
              <w:rPr>
                <w:rFonts w:hint="eastAsia"/>
                <w:color w:val="000000" w:themeColor="text1"/>
              </w:rPr>
              <w:t>自然滞留式</w:t>
            </w:r>
            <w:r w:rsidRPr="00BA7C3C">
              <w:rPr>
                <w:rFonts w:hint="eastAsia"/>
                <w:color w:val="000000" w:themeColor="text1"/>
              </w:rPr>
              <w:t>（いたずら防止カバー設置）とし、</w:t>
            </w:r>
            <w:r w:rsidR="001F2D54" w:rsidRPr="00BA7C3C">
              <w:rPr>
                <w:rFonts w:hint="eastAsia"/>
                <w:color w:val="000000" w:themeColor="text1"/>
              </w:rPr>
              <w:t>壁等に</w:t>
            </w:r>
            <w:r w:rsidR="004D0DDC" w:rsidRPr="00BA7C3C">
              <w:rPr>
                <w:rFonts w:hint="eastAsia"/>
                <w:color w:val="000000" w:themeColor="text1"/>
              </w:rPr>
              <w:t>設置</w:t>
            </w:r>
            <w:r w:rsidRPr="00BA7C3C">
              <w:rPr>
                <w:rFonts w:hint="eastAsia"/>
                <w:color w:val="000000" w:themeColor="text1"/>
              </w:rPr>
              <w:t>する</w:t>
            </w:r>
          </w:p>
          <w:p w14:paraId="457C0C7E" w14:textId="5BACB2BD" w:rsidR="001306D8" w:rsidRPr="00BA7C3C" w:rsidRDefault="001306D8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</w:t>
            </w:r>
            <w:r w:rsidR="001F2D54" w:rsidRPr="00BA7C3C">
              <w:rPr>
                <w:rFonts w:hint="eastAsia"/>
                <w:color w:val="000000" w:themeColor="text1"/>
              </w:rPr>
              <w:t>サーモスタットは</w:t>
            </w:r>
            <w:r w:rsidRPr="00BA7C3C">
              <w:rPr>
                <w:rFonts w:hint="eastAsia"/>
                <w:color w:val="000000" w:themeColor="text1"/>
              </w:rPr>
              <w:t>5</w:t>
            </w:r>
            <w:r w:rsidRPr="00BA7C3C">
              <w:rPr>
                <w:rFonts w:hint="eastAsia"/>
                <w:color w:val="000000" w:themeColor="text1"/>
              </w:rPr>
              <w:t>度設定とする</w:t>
            </w:r>
          </w:p>
        </w:tc>
      </w:tr>
      <w:tr w:rsidR="00C14717" w:rsidRPr="00BA7C3C" w14:paraId="6C0B9A11" w14:textId="77777777" w:rsidTr="00C14717">
        <w:trPr>
          <w:trHeight w:val="1299"/>
        </w:trPr>
        <w:tc>
          <w:tcPr>
            <w:tcW w:w="1698" w:type="dxa"/>
            <w:vAlign w:val="center"/>
          </w:tcPr>
          <w:p w14:paraId="4935A0CE" w14:textId="1E54ED76" w:rsidR="00C14717" w:rsidRPr="00BA7C3C" w:rsidRDefault="00C14717" w:rsidP="007228BA">
            <w:pPr>
              <w:spacing w:line="280" w:lineRule="exact"/>
              <w:ind w:right="210"/>
              <w:jc w:val="center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796" w:type="dxa"/>
          </w:tcPr>
          <w:p w14:paraId="56BC96B3" w14:textId="77777777" w:rsidR="00C14717" w:rsidRPr="00BA7C3C" w:rsidRDefault="00C14717" w:rsidP="007228BA">
            <w:pPr>
              <w:spacing w:line="34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A7C3C">
              <w:rPr>
                <w:rFonts w:asciiTheme="minorEastAsia" w:hAnsiTheme="minorEastAsia" w:hint="eastAsia"/>
                <w:color w:val="000000" w:themeColor="text1"/>
                <w:szCs w:val="21"/>
              </w:rPr>
              <w:t>・配管は横引き配管のみ更新する。系統分けされていない場合は止水バルブ（分岐バルブ）を新設する</w:t>
            </w:r>
          </w:p>
          <w:p w14:paraId="1BEE3EF3" w14:textId="43D13700" w:rsidR="00C14717" w:rsidRPr="00BA7C3C" w:rsidRDefault="00C14717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・配管、配線は隠ぺいとし、</w:t>
            </w:r>
            <w:r w:rsidR="008C2055" w:rsidRPr="00BA7C3C">
              <w:rPr>
                <w:rFonts w:hint="eastAsia"/>
                <w:color w:val="000000" w:themeColor="text1"/>
              </w:rPr>
              <w:t>吸気</w:t>
            </w:r>
            <w:r w:rsidRPr="00BA7C3C">
              <w:rPr>
                <w:rFonts w:hint="eastAsia"/>
                <w:color w:val="000000" w:themeColor="text1"/>
              </w:rPr>
              <w:t>弁は目立たない箇所に設置する</w:t>
            </w:r>
          </w:p>
          <w:p w14:paraId="2966E929" w14:textId="1DF1B5AA" w:rsidR="00C14717" w:rsidRPr="00BA7C3C" w:rsidRDefault="00C14717" w:rsidP="0045634E">
            <w:pPr>
              <w:spacing w:line="280" w:lineRule="exact"/>
              <w:ind w:right="210"/>
              <w:jc w:val="left"/>
              <w:rPr>
                <w:color w:val="000000" w:themeColor="text1"/>
              </w:rPr>
            </w:pPr>
            <w:r w:rsidRPr="00BA7C3C">
              <w:rPr>
                <w:rFonts w:hint="eastAsia"/>
                <w:color w:val="000000" w:themeColor="text1"/>
              </w:rPr>
              <w:t>・メンテナンスを考慮し、床掃除口を適宜設置する</w:t>
            </w:r>
          </w:p>
        </w:tc>
      </w:tr>
    </w:tbl>
    <w:p w14:paraId="4A91673B" w14:textId="77777777" w:rsidR="00CD412E" w:rsidRPr="00BA7C3C" w:rsidRDefault="00CD412E" w:rsidP="00417B42">
      <w:pPr>
        <w:spacing w:line="340" w:lineRule="exact"/>
        <w:ind w:right="210"/>
        <w:jc w:val="right"/>
        <w:rPr>
          <w:color w:val="000000" w:themeColor="text1"/>
        </w:rPr>
      </w:pPr>
    </w:p>
    <w:p w14:paraId="1A0889EA" w14:textId="77777777" w:rsidR="00921920" w:rsidRPr="00BA7C3C" w:rsidRDefault="007228BA" w:rsidP="008D3565">
      <w:pPr>
        <w:spacing w:line="340" w:lineRule="exact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BA7C3C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[</w:t>
      </w:r>
      <w:r w:rsidR="00C14717" w:rsidRPr="00BA7C3C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共通事項</w:t>
      </w:r>
      <w:r w:rsidRPr="00BA7C3C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]</w:t>
      </w:r>
    </w:p>
    <w:p w14:paraId="73ABE850" w14:textId="77777777" w:rsidR="00BD3462" w:rsidRPr="00BA7C3C" w:rsidRDefault="00921920" w:rsidP="006A4724">
      <w:pPr>
        <w:spacing w:line="340" w:lineRule="exact"/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BA7C3C">
        <w:rPr>
          <w:rFonts w:asciiTheme="minorEastAsia" w:hAnsiTheme="minorEastAsia" w:hint="eastAsia"/>
          <w:color w:val="000000" w:themeColor="text1"/>
          <w:szCs w:val="21"/>
        </w:rPr>
        <w:t>・改修後の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衛生器具数、配置計画などは、将来の生徒数の予測推移、現状の利用状況などを考慮して学校、高校教育課と協議のうえ決定する。</w:t>
      </w:r>
    </w:p>
    <w:p w14:paraId="5D00F588" w14:textId="3A21FE68" w:rsidR="00921920" w:rsidRPr="00BA7C3C" w:rsidRDefault="00BD3462" w:rsidP="00BD3462">
      <w:pPr>
        <w:spacing w:line="340" w:lineRule="exact"/>
        <w:ind w:leftChars="200" w:left="420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BA7C3C">
        <w:rPr>
          <w:rFonts w:asciiTheme="minorEastAsia" w:hAnsiTheme="minorEastAsia" w:hint="eastAsia"/>
          <w:color w:val="000000" w:themeColor="text1"/>
          <w:szCs w:val="21"/>
        </w:rPr>
        <w:t>また、</w:t>
      </w:r>
      <w:r w:rsidR="00164875" w:rsidRPr="00BA7C3C">
        <w:rPr>
          <w:rFonts w:asciiTheme="minorEastAsia" w:hAnsiTheme="minorEastAsia" w:hint="eastAsia"/>
          <w:color w:val="000000" w:themeColor="text1"/>
          <w:szCs w:val="21"/>
        </w:rPr>
        <w:t>現状においても女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子トイレの</w:t>
      </w:r>
      <w:r w:rsidR="00164875" w:rsidRPr="00BA7C3C">
        <w:rPr>
          <w:rFonts w:asciiTheme="minorEastAsia" w:hAnsiTheme="minorEastAsia" w:hint="eastAsia"/>
          <w:color w:val="000000" w:themeColor="text1"/>
          <w:szCs w:val="21"/>
        </w:rPr>
        <w:t>利用待ち行列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などが発生している場合は、改修前の衛生器具数</w:t>
      </w:r>
      <w:r w:rsidR="003F393F" w:rsidRPr="00BA7C3C">
        <w:rPr>
          <w:rFonts w:asciiTheme="minorEastAsia" w:hAnsiTheme="minorEastAsia" w:hint="eastAsia"/>
          <w:color w:val="000000" w:themeColor="text1"/>
          <w:szCs w:val="21"/>
        </w:rPr>
        <w:t>は最低限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確保</w:t>
      </w:r>
      <w:r w:rsidR="00164875" w:rsidRPr="00BA7C3C">
        <w:rPr>
          <w:rFonts w:asciiTheme="minorEastAsia" w:hAnsiTheme="minorEastAsia" w:hint="eastAsia"/>
          <w:color w:val="000000" w:themeColor="text1"/>
          <w:szCs w:val="21"/>
        </w:rPr>
        <w:t>する</w:t>
      </w:r>
      <w:r w:rsidR="003F393F" w:rsidRPr="00BA7C3C">
        <w:rPr>
          <w:rFonts w:asciiTheme="minorEastAsia" w:hAnsiTheme="minorEastAsia" w:hint="eastAsia"/>
          <w:color w:val="000000" w:themeColor="text1"/>
          <w:szCs w:val="21"/>
        </w:rPr>
        <w:t>こととし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3F393F" w:rsidRPr="00BA7C3C">
        <w:rPr>
          <w:rFonts w:asciiTheme="minorEastAsia" w:hAnsiTheme="minorEastAsia" w:hint="eastAsia"/>
          <w:color w:val="000000" w:themeColor="text1"/>
          <w:szCs w:val="21"/>
        </w:rPr>
        <w:t>レイアウト検討結果によっては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男女間のトイレ</w:t>
      </w:r>
      <w:r w:rsidR="00164875" w:rsidRPr="00BA7C3C">
        <w:rPr>
          <w:rFonts w:asciiTheme="minorEastAsia" w:hAnsiTheme="minorEastAsia" w:hint="eastAsia"/>
          <w:color w:val="000000" w:themeColor="text1"/>
          <w:szCs w:val="21"/>
        </w:rPr>
        <w:t>位置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入れ替え</w:t>
      </w:r>
      <w:r w:rsidRPr="00BA7C3C">
        <w:rPr>
          <w:rFonts w:asciiTheme="minorEastAsia" w:hAnsiTheme="minorEastAsia" w:hint="eastAsia"/>
          <w:color w:val="000000" w:themeColor="text1"/>
          <w:szCs w:val="21"/>
        </w:rPr>
        <w:t>ること</w:t>
      </w:r>
      <w:r w:rsidR="003F393F" w:rsidRPr="00BA7C3C">
        <w:rPr>
          <w:rFonts w:asciiTheme="minorEastAsia" w:hAnsiTheme="minorEastAsia" w:hint="eastAsia"/>
          <w:color w:val="000000" w:themeColor="text1"/>
          <w:szCs w:val="21"/>
        </w:rPr>
        <w:t>等により改善を行う</w:t>
      </w:r>
      <w:r w:rsidR="006A4724" w:rsidRPr="00BA7C3C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106DE7BD" w14:textId="352E9324" w:rsidR="006724B2" w:rsidRPr="00BA7C3C" w:rsidRDefault="006724B2" w:rsidP="006724B2">
      <w:pPr>
        <w:spacing w:line="340" w:lineRule="exact"/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BA7C3C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8D3565" w:rsidRPr="00BA7C3C">
        <w:rPr>
          <w:rFonts w:asciiTheme="minorEastAsia" w:hAnsiTheme="minorEastAsia" w:hint="eastAsia"/>
          <w:color w:val="000000" w:themeColor="text1"/>
          <w:szCs w:val="21"/>
        </w:rPr>
        <w:t>工事期間中の仮設トイレは設置しないものとし、</w:t>
      </w:r>
      <w:r w:rsidR="007228BA" w:rsidRPr="00BA7C3C">
        <w:rPr>
          <w:rFonts w:asciiTheme="minorEastAsia" w:hAnsiTheme="minorEastAsia" w:hint="eastAsia"/>
          <w:color w:val="000000" w:themeColor="text1"/>
          <w:szCs w:val="21"/>
        </w:rPr>
        <w:t>他の</w:t>
      </w:r>
      <w:r w:rsidR="008D3565" w:rsidRPr="00BA7C3C">
        <w:rPr>
          <w:rFonts w:asciiTheme="minorEastAsia" w:hAnsiTheme="minorEastAsia" w:hint="eastAsia"/>
          <w:color w:val="000000" w:themeColor="text1"/>
          <w:szCs w:val="21"/>
        </w:rPr>
        <w:t>既存トイレを活用し</w:t>
      </w:r>
      <w:r w:rsidR="007228BA" w:rsidRPr="00BA7C3C">
        <w:rPr>
          <w:rFonts w:asciiTheme="minorEastAsia" w:hAnsiTheme="minorEastAsia" w:hint="eastAsia"/>
          <w:color w:val="000000" w:themeColor="text1"/>
          <w:szCs w:val="21"/>
        </w:rPr>
        <w:t>て工事を</w:t>
      </w:r>
      <w:r w:rsidRPr="00BA7C3C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228BA" w:rsidRPr="00BA7C3C">
        <w:rPr>
          <w:rFonts w:asciiTheme="minorEastAsia" w:hAnsiTheme="minorEastAsia" w:hint="eastAsia"/>
          <w:color w:val="000000" w:themeColor="text1"/>
          <w:szCs w:val="21"/>
        </w:rPr>
        <w:t>行う</w:t>
      </w:r>
      <w:r w:rsidR="008D3565" w:rsidRPr="00BA7C3C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73AA81BE" w14:textId="77777777" w:rsidR="006724B2" w:rsidRPr="00BA7C3C" w:rsidRDefault="006724B2" w:rsidP="006724B2">
      <w:pPr>
        <w:spacing w:line="340" w:lineRule="exact"/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</w:p>
    <w:p w14:paraId="6687F137" w14:textId="77777777" w:rsidR="00CD412E" w:rsidRPr="00BA7C3C" w:rsidRDefault="00CD412E" w:rsidP="00417B42">
      <w:pPr>
        <w:spacing w:line="340" w:lineRule="exact"/>
        <w:ind w:right="210"/>
        <w:jc w:val="right"/>
        <w:rPr>
          <w:color w:val="000000" w:themeColor="text1"/>
        </w:rPr>
      </w:pPr>
    </w:p>
    <w:p w14:paraId="41F6E64B" w14:textId="0C2B996B" w:rsidR="00CD412E" w:rsidRPr="00BA7C3C" w:rsidRDefault="001F2D54" w:rsidP="00417B42">
      <w:pPr>
        <w:spacing w:line="340" w:lineRule="exact"/>
        <w:ind w:right="210"/>
        <w:jc w:val="right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BA7C3C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［令和7年12月改定］</w:t>
      </w:r>
    </w:p>
    <w:p w14:paraId="34C8D8CF" w14:textId="77777777" w:rsidR="00CD412E" w:rsidRPr="00BA7C3C" w:rsidRDefault="00CD412E" w:rsidP="00417B42">
      <w:pPr>
        <w:spacing w:line="340" w:lineRule="exact"/>
        <w:ind w:right="210"/>
        <w:jc w:val="right"/>
        <w:rPr>
          <w:color w:val="000000" w:themeColor="text1"/>
        </w:rPr>
      </w:pPr>
    </w:p>
    <w:p w14:paraId="5D4D974C" w14:textId="77777777" w:rsidR="00CD412E" w:rsidRPr="00BA7C3C" w:rsidRDefault="00CD412E" w:rsidP="00417B42">
      <w:pPr>
        <w:spacing w:line="340" w:lineRule="exact"/>
        <w:ind w:right="210"/>
        <w:jc w:val="right"/>
        <w:rPr>
          <w:color w:val="000000" w:themeColor="text1"/>
        </w:rPr>
      </w:pPr>
    </w:p>
    <w:p w14:paraId="40101D90" w14:textId="77777777" w:rsidR="00CD412E" w:rsidRPr="00BA7C3C" w:rsidRDefault="00CD412E" w:rsidP="00417B42">
      <w:pPr>
        <w:spacing w:line="340" w:lineRule="exact"/>
        <w:ind w:right="210"/>
        <w:jc w:val="right"/>
        <w:rPr>
          <w:color w:val="000000" w:themeColor="text1"/>
        </w:rPr>
      </w:pPr>
    </w:p>
    <w:p w14:paraId="64B9AA37" w14:textId="77777777" w:rsidR="00CD412E" w:rsidRDefault="00CD412E" w:rsidP="00417B42">
      <w:pPr>
        <w:spacing w:line="340" w:lineRule="exact"/>
        <w:ind w:right="210"/>
        <w:jc w:val="right"/>
      </w:pPr>
    </w:p>
    <w:sectPr w:rsidR="00CD412E" w:rsidSect="00164875">
      <w:pgSz w:w="11906" w:h="16838" w:code="9"/>
      <w:pgMar w:top="124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F2CD" w14:textId="77777777" w:rsidR="001635DA" w:rsidRDefault="001635DA" w:rsidP="007D4FE7">
      <w:r>
        <w:separator/>
      </w:r>
    </w:p>
  </w:endnote>
  <w:endnote w:type="continuationSeparator" w:id="0">
    <w:p w14:paraId="7F45D283" w14:textId="77777777" w:rsidR="001635DA" w:rsidRDefault="001635DA" w:rsidP="007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97DD" w14:textId="77777777" w:rsidR="001635DA" w:rsidRDefault="001635DA" w:rsidP="007D4FE7">
      <w:r>
        <w:separator/>
      </w:r>
    </w:p>
  </w:footnote>
  <w:footnote w:type="continuationSeparator" w:id="0">
    <w:p w14:paraId="75FF4860" w14:textId="77777777" w:rsidR="001635DA" w:rsidRDefault="001635DA" w:rsidP="007D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6EE"/>
    <w:multiLevelType w:val="hybridMultilevel"/>
    <w:tmpl w:val="6C7C648C"/>
    <w:lvl w:ilvl="0" w:tplc="84B0C7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DC7057"/>
    <w:multiLevelType w:val="hybridMultilevel"/>
    <w:tmpl w:val="CEF2A362"/>
    <w:lvl w:ilvl="0" w:tplc="0F1623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A623B5"/>
    <w:multiLevelType w:val="hybridMultilevel"/>
    <w:tmpl w:val="CB6A21A4"/>
    <w:lvl w:ilvl="0" w:tplc="0B54D884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4EE85185"/>
    <w:multiLevelType w:val="hybridMultilevel"/>
    <w:tmpl w:val="88FA7A50"/>
    <w:lvl w:ilvl="0" w:tplc="85AEF7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D3B66AD"/>
    <w:multiLevelType w:val="hybridMultilevel"/>
    <w:tmpl w:val="A8902E6E"/>
    <w:lvl w:ilvl="0" w:tplc="B4862D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18F785C"/>
    <w:multiLevelType w:val="hybridMultilevel"/>
    <w:tmpl w:val="31BE9702"/>
    <w:lvl w:ilvl="0" w:tplc="38520F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1714686">
    <w:abstractNumId w:val="1"/>
  </w:num>
  <w:num w:numId="2" w16cid:durableId="2136559812">
    <w:abstractNumId w:val="0"/>
  </w:num>
  <w:num w:numId="3" w16cid:durableId="77334010">
    <w:abstractNumId w:val="2"/>
  </w:num>
  <w:num w:numId="4" w16cid:durableId="317075050">
    <w:abstractNumId w:val="5"/>
  </w:num>
  <w:num w:numId="5" w16cid:durableId="493911349">
    <w:abstractNumId w:val="3"/>
  </w:num>
  <w:num w:numId="6" w16cid:durableId="320475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BE"/>
    <w:rsid w:val="000154E0"/>
    <w:rsid w:val="0003545E"/>
    <w:rsid w:val="00042EF9"/>
    <w:rsid w:val="00067F6B"/>
    <w:rsid w:val="00093454"/>
    <w:rsid w:val="000A02D9"/>
    <w:rsid w:val="000C0B4F"/>
    <w:rsid w:val="000E34B4"/>
    <w:rsid w:val="000F0B5C"/>
    <w:rsid w:val="000F11F5"/>
    <w:rsid w:val="000F57C1"/>
    <w:rsid w:val="00111042"/>
    <w:rsid w:val="00127DC2"/>
    <w:rsid w:val="001306D8"/>
    <w:rsid w:val="00132114"/>
    <w:rsid w:val="00134529"/>
    <w:rsid w:val="0014019E"/>
    <w:rsid w:val="001571F2"/>
    <w:rsid w:val="001635DA"/>
    <w:rsid w:val="00164875"/>
    <w:rsid w:val="00173723"/>
    <w:rsid w:val="001749AC"/>
    <w:rsid w:val="00191EE7"/>
    <w:rsid w:val="001A14E8"/>
    <w:rsid w:val="001B0DDA"/>
    <w:rsid w:val="001D1577"/>
    <w:rsid w:val="001F2D54"/>
    <w:rsid w:val="001F3814"/>
    <w:rsid w:val="002066B8"/>
    <w:rsid w:val="002106C8"/>
    <w:rsid w:val="0021206B"/>
    <w:rsid w:val="002123D6"/>
    <w:rsid w:val="002309E9"/>
    <w:rsid w:val="00247307"/>
    <w:rsid w:val="00255F5C"/>
    <w:rsid w:val="00264E5B"/>
    <w:rsid w:val="00273A2D"/>
    <w:rsid w:val="00282FD0"/>
    <w:rsid w:val="00284C8B"/>
    <w:rsid w:val="00287CB3"/>
    <w:rsid w:val="00297D3E"/>
    <w:rsid w:val="002A64A6"/>
    <w:rsid w:val="002B714B"/>
    <w:rsid w:val="002E0006"/>
    <w:rsid w:val="002E2A21"/>
    <w:rsid w:val="0033631B"/>
    <w:rsid w:val="00362FE2"/>
    <w:rsid w:val="00377E2B"/>
    <w:rsid w:val="00386BC1"/>
    <w:rsid w:val="003B7A2B"/>
    <w:rsid w:val="003D6828"/>
    <w:rsid w:val="003D6ACA"/>
    <w:rsid w:val="003F393F"/>
    <w:rsid w:val="003F4059"/>
    <w:rsid w:val="003F6F47"/>
    <w:rsid w:val="003F7F8D"/>
    <w:rsid w:val="004033DB"/>
    <w:rsid w:val="0041409F"/>
    <w:rsid w:val="00417B42"/>
    <w:rsid w:val="00430E4C"/>
    <w:rsid w:val="00446AC1"/>
    <w:rsid w:val="00447D57"/>
    <w:rsid w:val="004544C2"/>
    <w:rsid w:val="0045634E"/>
    <w:rsid w:val="00456B55"/>
    <w:rsid w:val="0045756B"/>
    <w:rsid w:val="00497759"/>
    <w:rsid w:val="004D0DDC"/>
    <w:rsid w:val="004E4F18"/>
    <w:rsid w:val="00537E33"/>
    <w:rsid w:val="00540D39"/>
    <w:rsid w:val="00545737"/>
    <w:rsid w:val="00546D44"/>
    <w:rsid w:val="0055508B"/>
    <w:rsid w:val="00565BB9"/>
    <w:rsid w:val="005B36E5"/>
    <w:rsid w:val="005C2C5C"/>
    <w:rsid w:val="005E0728"/>
    <w:rsid w:val="005E445B"/>
    <w:rsid w:val="005F6CD2"/>
    <w:rsid w:val="005F7CD9"/>
    <w:rsid w:val="006724B2"/>
    <w:rsid w:val="00685038"/>
    <w:rsid w:val="006A1770"/>
    <w:rsid w:val="006A4724"/>
    <w:rsid w:val="006B5FFB"/>
    <w:rsid w:val="006B6B51"/>
    <w:rsid w:val="006C084D"/>
    <w:rsid w:val="006C1D24"/>
    <w:rsid w:val="006E0897"/>
    <w:rsid w:val="006F7227"/>
    <w:rsid w:val="007228BA"/>
    <w:rsid w:val="007322C7"/>
    <w:rsid w:val="007372BD"/>
    <w:rsid w:val="00745358"/>
    <w:rsid w:val="007C1967"/>
    <w:rsid w:val="007D02DB"/>
    <w:rsid w:val="007D0AE5"/>
    <w:rsid w:val="007D4FE7"/>
    <w:rsid w:val="007F2B47"/>
    <w:rsid w:val="00812A2F"/>
    <w:rsid w:val="00830458"/>
    <w:rsid w:val="008411E7"/>
    <w:rsid w:val="00847019"/>
    <w:rsid w:val="00847D70"/>
    <w:rsid w:val="00855D6D"/>
    <w:rsid w:val="00864068"/>
    <w:rsid w:val="00877ED5"/>
    <w:rsid w:val="008A3143"/>
    <w:rsid w:val="008A5BE6"/>
    <w:rsid w:val="008A6848"/>
    <w:rsid w:val="008B6F0B"/>
    <w:rsid w:val="008C2055"/>
    <w:rsid w:val="008D3565"/>
    <w:rsid w:val="008F5A4A"/>
    <w:rsid w:val="0091071C"/>
    <w:rsid w:val="00921920"/>
    <w:rsid w:val="00926402"/>
    <w:rsid w:val="0093700D"/>
    <w:rsid w:val="00955470"/>
    <w:rsid w:val="009801FC"/>
    <w:rsid w:val="00990866"/>
    <w:rsid w:val="00995179"/>
    <w:rsid w:val="009B279D"/>
    <w:rsid w:val="009C2D76"/>
    <w:rsid w:val="009D6F4A"/>
    <w:rsid w:val="009E74AE"/>
    <w:rsid w:val="009F0D65"/>
    <w:rsid w:val="00A06FA4"/>
    <w:rsid w:val="00A07B8F"/>
    <w:rsid w:val="00A10F01"/>
    <w:rsid w:val="00A14FFE"/>
    <w:rsid w:val="00A1537D"/>
    <w:rsid w:val="00A17704"/>
    <w:rsid w:val="00A36944"/>
    <w:rsid w:val="00A90DB2"/>
    <w:rsid w:val="00AB696D"/>
    <w:rsid w:val="00AD3363"/>
    <w:rsid w:val="00AF3ACC"/>
    <w:rsid w:val="00B12D5D"/>
    <w:rsid w:val="00B310FE"/>
    <w:rsid w:val="00B53DB2"/>
    <w:rsid w:val="00B560F9"/>
    <w:rsid w:val="00BA7C3C"/>
    <w:rsid w:val="00BB17A8"/>
    <w:rsid w:val="00BB68B0"/>
    <w:rsid w:val="00BC1EE9"/>
    <w:rsid w:val="00BD2D66"/>
    <w:rsid w:val="00BD3462"/>
    <w:rsid w:val="00BE52F6"/>
    <w:rsid w:val="00BF5B70"/>
    <w:rsid w:val="00C0405B"/>
    <w:rsid w:val="00C0479D"/>
    <w:rsid w:val="00C14717"/>
    <w:rsid w:val="00C26B54"/>
    <w:rsid w:val="00C33E75"/>
    <w:rsid w:val="00C362BE"/>
    <w:rsid w:val="00C4180E"/>
    <w:rsid w:val="00C56D7E"/>
    <w:rsid w:val="00C64717"/>
    <w:rsid w:val="00C9741A"/>
    <w:rsid w:val="00CB49D5"/>
    <w:rsid w:val="00CC3767"/>
    <w:rsid w:val="00CD412E"/>
    <w:rsid w:val="00CD7468"/>
    <w:rsid w:val="00CF520C"/>
    <w:rsid w:val="00D14101"/>
    <w:rsid w:val="00D16661"/>
    <w:rsid w:val="00D20C2C"/>
    <w:rsid w:val="00D34540"/>
    <w:rsid w:val="00D40EBF"/>
    <w:rsid w:val="00D507F7"/>
    <w:rsid w:val="00D62983"/>
    <w:rsid w:val="00D912CA"/>
    <w:rsid w:val="00D953F0"/>
    <w:rsid w:val="00DA6F9B"/>
    <w:rsid w:val="00DB093D"/>
    <w:rsid w:val="00DC3B83"/>
    <w:rsid w:val="00DC5C04"/>
    <w:rsid w:val="00DC65D8"/>
    <w:rsid w:val="00DD476A"/>
    <w:rsid w:val="00DD7216"/>
    <w:rsid w:val="00DE4F67"/>
    <w:rsid w:val="00DF0939"/>
    <w:rsid w:val="00E02D63"/>
    <w:rsid w:val="00E31464"/>
    <w:rsid w:val="00E407CA"/>
    <w:rsid w:val="00E42FA7"/>
    <w:rsid w:val="00E85836"/>
    <w:rsid w:val="00EA6960"/>
    <w:rsid w:val="00EC3EC6"/>
    <w:rsid w:val="00ED1900"/>
    <w:rsid w:val="00F059CA"/>
    <w:rsid w:val="00F426B6"/>
    <w:rsid w:val="00F45AAF"/>
    <w:rsid w:val="00F4746E"/>
    <w:rsid w:val="00F555C6"/>
    <w:rsid w:val="00F61E16"/>
    <w:rsid w:val="00F63129"/>
    <w:rsid w:val="00FF2370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554F6"/>
  <w15:chartTrackingRefBased/>
  <w15:docId w15:val="{EAB65B49-4B26-41D6-AC59-D892A174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C1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A10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F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FE7"/>
  </w:style>
  <w:style w:type="paragraph" w:styleId="a8">
    <w:name w:val="footer"/>
    <w:basedOn w:val="a"/>
    <w:link w:val="a9"/>
    <w:uiPriority w:val="99"/>
    <w:unhideWhenUsed/>
    <w:rsid w:val="007D4F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FE7"/>
  </w:style>
  <w:style w:type="table" w:styleId="aa">
    <w:name w:val="Table Grid"/>
    <w:basedOn w:val="a1"/>
    <w:uiPriority w:val="39"/>
    <w:rsid w:val="00AF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EF9C-89DD-420A-97F2-D683485C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政井　清治</cp:lastModifiedBy>
  <cp:revision>3</cp:revision>
  <cp:lastPrinted>2025-12-10T05:50:00Z</cp:lastPrinted>
  <dcterms:created xsi:type="dcterms:W3CDTF">2025-12-10T05:46:00Z</dcterms:created>
  <dcterms:modified xsi:type="dcterms:W3CDTF">2025-12-10T07:55:00Z</dcterms:modified>
</cp:coreProperties>
</file>